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X44c992355b688544536fb7394c182719bacddb2"/>
    <w:p>
      <w:pPr>
        <w:pStyle w:val="Heading1"/>
      </w:pPr>
      <w:r>
        <w:t xml:space="preserve">Resume of an Environmental Engineer in France Paris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Environmental Engineer with over [X years] of experience in sustainable development, pollution control, and environmental policy implementation. Adept at addressing complex ecological challenges while aligning with the regulatory frameworks of France Paris. Proficient in integrating cutting-edge technologies to promote eco-friendly practices and contribute to the green transformation of urban environments. Committed to fostering environmental resilience in line with France's ambitious climate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environmental impact assessment (EIA) and life cycle analysis (LCA)</w:t>
      </w:r>
    </w:p>
    <w:p>
      <w:pPr>
        <w:numPr>
          <w:ilvl w:val="0"/>
          <w:numId w:val="1001"/>
        </w:numPr>
        <w:pStyle w:val="Compact"/>
      </w:pPr>
      <w:r>
        <w:t xml:space="preserve">Proficient in French and English, with advanced understanding of environmental legislation in France</w:t>
      </w:r>
    </w:p>
    <w:p>
      <w:pPr>
        <w:numPr>
          <w:ilvl w:val="0"/>
          <w:numId w:val="1001"/>
        </w:numPr>
        <w:pStyle w:val="Compact"/>
      </w:pPr>
      <w:r>
        <w:t xml:space="preserve">Skilled in GIS mapping, water quality modeling, and air pollution monitoring systems</w:t>
      </w:r>
    </w:p>
    <w:p>
      <w:pPr>
        <w:numPr>
          <w:ilvl w:val="0"/>
          <w:numId w:val="1001"/>
        </w:numPr>
        <w:pStyle w:val="Compact"/>
      </w:pPr>
      <w:r>
        <w:t xml:space="preserve">Certified in ISO 14001:2015 Environmental Management Systems</w:t>
      </w:r>
    </w:p>
    <w:p>
      <w:pPr>
        <w:numPr>
          <w:ilvl w:val="0"/>
          <w:numId w:val="1001"/>
        </w:numPr>
        <w:pStyle w:val="Compact"/>
      </w:pPr>
      <w:r>
        <w:t xml:space="preserve">Experience with renewable energy systems (solar, wind) and waste-to-energy technologies</w:t>
      </w:r>
    </w:p>
    <w:p>
      <w:pPr>
        <w:numPr>
          <w:ilvl w:val="0"/>
          <w:numId w:val="1001"/>
        </w:numPr>
        <w:pStyle w:val="Compact"/>
      </w:pPr>
      <w:r>
        <w:t xml:space="preserve">Knowledge of French environmental agencies such as the Ministry of Ecological Transition and regional councils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f15047be39a61c3c6245dae593e8d612387b7f"/>
    <w:p>
      <w:pPr>
        <w:pStyle w:val="Heading3"/>
      </w:pPr>
      <w:r>
        <w:t xml:space="preserve">Environmental Engineer | Paris EcoTech Solutions, France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citywide wastewater treatment project in partnership with the Paris Water Agency, reducing contamination levels by 40% in two years.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air quality monitoring systems across major districts of Paris, contributing to France's compliance with EU air quality directives.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integrate green infrastructure (e.g., rain gardens, permeable pavements) into urban planning strategies for climate adaptation.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sustainable construction practices tailored for the Parisian climate, influencing regional building codes.</w:t>
      </w:r>
    </w:p>
    <w:bookmarkEnd w:id="23"/>
    <w:bookmarkStart w:id="24" w:name="Xb8638f90902f47a3c74dc5f41067d953a24f5b4"/>
    <w:p>
      <w:pPr>
        <w:pStyle w:val="Heading3"/>
      </w:pPr>
      <w:r>
        <w:t xml:space="preserve">Environmental Consultant | GreenFuture Consultants, France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advice to private and public clients on environmental compliance, including the French Environmental Code (Code de l'environnement).</w:t>
      </w:r>
    </w:p>
    <w:p>
      <w:pPr>
        <w:numPr>
          <w:ilvl w:val="0"/>
          <w:numId w:val="1003"/>
        </w:numPr>
        <w:pStyle w:val="Compact"/>
      </w:pPr>
      <w:r>
        <w:t xml:space="preserve">Conducted ecological audits for industrial facilities in Île-de-France, identifying opportunities for energy efficiency and waste reduction.</w:t>
      </w:r>
    </w:p>
    <w:p>
      <w:pPr>
        <w:numPr>
          <w:ilvl w:val="0"/>
          <w:numId w:val="1003"/>
        </w:numPr>
        <w:pStyle w:val="Compact"/>
      </w:pPr>
      <w:r>
        <w:t xml:space="preserve">Developed a circular economy framework for a major retail chain in Paris, reducing landfill waste by 30% within 18 months.</w:t>
      </w:r>
    </w:p>
    <w:p>
      <w:pPr>
        <w:numPr>
          <w:ilvl w:val="0"/>
          <w:numId w:val="1003"/>
        </w:numPr>
        <w:pStyle w:val="Compact"/>
      </w:pPr>
      <w:r>
        <w:t xml:space="preserve">Organized workshops on environmental responsibility for local businesses, promoting sustainable practices aligned with France's National Low-Carbon Strategy.</w:t>
      </w:r>
    </w:p>
    <w:bookmarkEnd w:id="24"/>
    <w:bookmarkStart w:id="25" w:name="X274834d0c669a2af10b650cfe9971e122fda477"/>
    <w:p>
      <w:pPr>
        <w:pStyle w:val="Heading3"/>
      </w:pPr>
      <w:r>
        <w:t xml:space="preserve">Junior Environmental Engineer | Eco-Paris Research Lab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urban biodiversity in Paris, contributing to the "Paris Biodiversity Plan" launched by the city council.</w:t>
      </w:r>
    </w:p>
    <w:p>
      <w:pPr>
        <w:numPr>
          <w:ilvl w:val="0"/>
          <w:numId w:val="1004"/>
        </w:numPr>
        <w:pStyle w:val="Compact"/>
      </w:pPr>
      <w:r>
        <w:t xml:space="preserve">Collaborated with universities on a project analyzing the impact of microplastics in Seine River ecosystems, published in a French environmental journal.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an online platform for tracking carbon emissions from public transportation networks in Paris.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rPr>
          <w:iCs/>
          <w:i/>
        </w:rPr>
        <w:t xml:space="preserve">École Polytechnique Fédérale de Paris (EPFL), France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Dissertation on "Renewable Energy Integration in Urban Infrastructure" focused on Parisian case studies.</w:t>
      </w:r>
    </w:p>
    <w:p>
      <w:pPr>
        <w:numPr>
          <w:ilvl w:val="0"/>
          <w:numId w:val="1005"/>
        </w:numPr>
        <w:pStyle w:val="Compact"/>
      </w:pPr>
      <w:r>
        <w:t xml:space="preserve">Recipient of the Jean-Pierre Gourgeon Award for Outstanding Environmental Research in 2011.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rPr>
          <w:iCs/>
          <w:i/>
        </w:rP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t xml:space="preserve">Certified Environmental Engineer (Ingenieur Environnement) – French National Council of Engineers</w:t>
      </w:r>
    </w:p>
    <w:p>
      <w:pPr>
        <w:numPr>
          <w:ilvl w:val="0"/>
          <w:numId w:val="1006"/>
        </w:numPr>
        <w:pStyle w:val="Compact"/>
      </w:pPr>
      <w:r>
        <w:t xml:space="preserve">Google Earth Engine Certification for environmental data analysis</w:t>
      </w:r>
    </w:p>
    <w:p>
      <w:pPr>
        <w:numPr>
          <w:ilvl w:val="0"/>
          <w:numId w:val="1006"/>
        </w:numPr>
        <w:pStyle w:val="Compact"/>
      </w:pPr>
      <w:r>
        <w:t xml:space="preserve">Fluent in French and English; basic knowledge of Spanish and Portuguese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Waste Management System for Paris (2019–2021)</w:t>
      </w:r>
    </w:p>
    <w:p>
      <w:pPr>
        <w:numPr>
          <w:ilvl w:val="0"/>
          <w:numId w:val="1007"/>
        </w:numPr>
        <w:pStyle w:val="Compact"/>
      </w:pPr>
      <w:r>
        <w:t xml:space="preserve">Designed IoT-based waste bins with real-time fill-level monitoring, reducing collection costs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the Paris Municipal Services to pilot the project in three arrondissements, achieving a 90% user satisfaction rate.</w:t>
      </w:r>
    </w:p>
    <w:p>
      <w:pPr>
        <w:pStyle w:val="FirstParagraph"/>
      </w:pPr>
      <w:r>
        <w:rPr>
          <w:bCs/>
          <w:b/>
        </w:rPr>
        <w:t xml:space="preserve">Climate Resilience Study for Île-de-France (2017)</w:t>
      </w:r>
    </w:p>
    <w:p>
      <w:pPr>
        <w:numPr>
          <w:ilvl w:val="0"/>
          <w:numId w:val="1008"/>
        </w:numPr>
        <w:pStyle w:val="Compact"/>
      </w:pPr>
      <w:r>
        <w:t xml:space="preserve">Assessed vulnerability of urban infrastructure to climate change, leading to revised flood prevention strategies in Paris.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Environmental Policy" (France).</w:t>
      </w:r>
    </w:p>
    <w:p>
      <w:pPr>
        <w:pStyle w:val="FirstParagraph"/>
      </w:pPr>
      <w:r>
        <w:rPr>
          <w:bCs/>
          <w:b/>
        </w:rPr>
        <w:t xml:space="preserve">Sustainable Urban Mobility Plan (2016)</w:t>
      </w:r>
    </w:p>
    <w:p>
      <w:pPr>
        <w:numPr>
          <w:ilvl w:val="0"/>
          <w:numId w:val="1009"/>
        </w:numPr>
        <w:pStyle w:val="Compact"/>
      </w:pPr>
      <w:r>
        <w:t xml:space="preserve">Contributed to the expansion of Paris' bike-sharing program, "Velib’," by analyzing air quality improvements post-implementation.</w:t>
      </w:r>
    </w:p>
    <w:p>
      <w:pPr>
        <w:numPr>
          <w:ilvl w:val="0"/>
          <w:numId w:val="1009"/>
        </w:numPr>
        <w:pStyle w:val="Compact"/>
      </w:pPr>
      <w:r>
        <w:t xml:space="preserve">Recommended electric vehicle charging station placements based on traffic patterns and pollution hotspots.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Association of French Environmental Engineers (AIEF)</w:t>
      </w:r>
    </w:p>
    <w:p>
      <w:pPr>
        <w:numPr>
          <w:ilvl w:val="0"/>
          <w:numId w:val="1010"/>
        </w:numPr>
        <w:pStyle w:val="Compact"/>
      </w:pPr>
      <w:r>
        <w:t xml:space="preserve">Volunteer, Paris Green Festival Committee (2018–Present)</w:t>
      </w:r>
    </w:p>
    <w:p>
      <w:pPr>
        <w:numPr>
          <w:ilvl w:val="0"/>
          <w:numId w:val="1010"/>
        </w:numPr>
        <w:pStyle w:val="Compact"/>
      </w:pPr>
      <w:r>
        <w:t xml:space="preserve">Contributor to the European Environment Agency's urban sustainability reports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Photograph:</w:t>
      </w:r>
      <w:r>
        <w:t xml:space="preserve"> </w:t>
      </w:r>
      <w:r>
        <w:t xml:space="preserve">[Insert professional headshot here]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Environmental Engineer seeking opportunities in France Paris, emphasizing technical expertise and alignment with local environmental priorities.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France Paris</dc:title>
  <dc:creator/>
  <dc:language>en</dc:language>
  <cp:keywords/>
  <dcterms:created xsi:type="dcterms:W3CDTF">2025-12-11T16:20:43Z</dcterms:created>
  <dcterms:modified xsi:type="dcterms:W3CDTF">2025-12-11T16:20:43Z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