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6" w:name="john-doe"/>
    <w:p>
      <w:pPr>
        <w:pStyle w:val="Heading1"/>
      </w:pPr>
      <w:r>
        <w:t xml:space="preserve">John Doe</w:t>
      </w:r>
    </w:p>
    <w:p>
      <w:pPr>
        <w:pStyle w:val="FirstParagraph"/>
      </w:pPr>
      <w:r>
        <w:rPr>
          <w:bCs/>
          <w:b/>
        </w:rPr>
        <w:t xml:space="preserve">Environmental Engineer | Germany Frankfurt</w:t>
      </w:r>
    </w:p>
    <w:p>
      <w:pPr>
        <w:pStyle w:val="BodyText"/>
      </w:pPr>
      <w:r>
        <w:t xml:space="preserve">Email: john.doe@example.com | Phone: +49 69 123 4567 | LinkedIn: linkedin.com/in/johndoe-environmentalengineer</w:t>
      </w:r>
    </w:p>
    <w:bookmarkStart w:id="20" w:name="professional-summary"/>
    <w:p>
      <w:pPr>
        <w:pStyle w:val="Heading2"/>
      </w:pPr>
      <w:r>
        <w:t xml:space="preserve">Professional Summary</w:t>
      </w:r>
    </w:p>
    <w:p>
      <w:pPr>
        <w:pStyle w:val="FirstParagraph"/>
      </w:pPr>
      <w:r>
        <w:t xml:space="preserve">Results-driven Environmental Engineer with over [X] years of experience in sustainability, pollution control, and environmental compliance. Proven expertise in delivering innovative solutions for waste management, water treatment, and renewable energy projects. Adept at navigating the regulatory frameworks of Germany Frankfurt to ensure compliance with EU environmental standards. Committed to advancing eco-friendly practices that align with Germany's green energy goals and Frankfurt's urban sustainability initiatives.</w:t>
      </w:r>
    </w:p>
    <w:bookmarkEnd w:id="20"/>
    <w:bookmarkStart w:id="24" w:name="work-experience"/>
    <w:p>
      <w:pPr>
        <w:pStyle w:val="Heading2"/>
      </w:pPr>
      <w:r>
        <w:t xml:space="preserve">Work Experience</w:t>
      </w:r>
    </w:p>
    <w:bookmarkStart w:id="21" w:name="X7b348c91f68b7675a0c435b8103f30a0a12112a"/>
    <w:p>
      <w:pPr>
        <w:pStyle w:val="Heading3"/>
      </w:pPr>
      <w:r>
        <w:t xml:space="preserve">Environmental Engineer | GreenTech Solutions GmbH, Frankfurt am Main</w:t>
      </w:r>
    </w:p>
    <w:p>
      <w:pPr>
        <w:pStyle w:val="FirstParagraph"/>
      </w:pPr>
      <w:r>
        <w:rPr>
          <w:iCs/>
          <w:i/>
        </w:rPr>
        <w:t xml:space="preserve">January 2019 – Present</w:t>
      </w:r>
    </w:p>
    <w:p>
      <w:pPr>
        <w:numPr>
          <w:ilvl w:val="0"/>
          <w:numId w:val="1001"/>
        </w:numPr>
        <w:pStyle w:val="Compact"/>
      </w:pPr>
      <w:r>
        <w:t xml:space="preserve">Designed and implemented environmental impact assessments (EIAs) for urban development projects in Germany Frankfurt, ensuring alignment with local and federal regulations.</w:t>
      </w:r>
    </w:p>
    <w:p>
      <w:pPr>
        <w:numPr>
          <w:ilvl w:val="0"/>
          <w:numId w:val="1001"/>
        </w:numPr>
        <w:pStyle w:val="Compact"/>
      </w:pPr>
      <w:r>
        <w:t xml:space="preserve">Led a team of 5 engineers to optimize waste management systems, reducing landfill usage by 30% in the Frankfurt region through recycling and biogas initiatives.</w:t>
      </w:r>
    </w:p>
    <w:p>
      <w:pPr>
        <w:numPr>
          <w:ilvl w:val="0"/>
          <w:numId w:val="1001"/>
        </w:numPr>
        <w:pStyle w:val="Compact"/>
      </w:pPr>
      <w:r>
        <w:t xml:space="preserve">Collaborated with municipal authorities to develop green infrastructure projects, including rainwater harvesting systems and urban green spaces, enhancing Frankfurt’s resilience to climate change.</w:t>
      </w:r>
    </w:p>
    <w:p>
      <w:pPr>
        <w:numPr>
          <w:ilvl w:val="0"/>
          <w:numId w:val="1001"/>
        </w:numPr>
        <w:pStyle w:val="Compact"/>
      </w:pPr>
      <w:r>
        <w:t xml:space="preserve">Provided technical support for wastewater treatment plants, ensuring compliance with Germany’s stringent water quality standards and minimizing environmental discharge risks.</w:t>
      </w:r>
    </w:p>
    <w:p>
      <w:pPr>
        <w:numPr>
          <w:ilvl w:val="0"/>
          <w:numId w:val="1001"/>
        </w:numPr>
        <w:pStyle w:val="Compact"/>
      </w:pPr>
      <w:r>
        <w:t xml:space="preserve">Published reports on sustainable energy solutions for industrial clients in Germany Frankfurt, driving adoption of solar and wind energy projects in the region.</w:t>
      </w:r>
    </w:p>
    <w:bookmarkEnd w:id="21"/>
    <w:bookmarkStart w:id="22" w:name="X39c7cdedefab6ef964e50a4f3f76757abb20a40"/>
    <w:p>
      <w:pPr>
        <w:pStyle w:val="Heading3"/>
      </w:pPr>
      <w:r>
        <w:t xml:space="preserve">Environmental Consultant | EcoSolutions AG, Darmstadt</w:t>
      </w:r>
    </w:p>
    <w:p>
      <w:pPr>
        <w:pStyle w:val="FirstParagraph"/>
      </w:pPr>
      <w:r>
        <w:rPr>
          <w:iCs/>
          <w:i/>
        </w:rPr>
        <w:t xml:space="preserve">June 2016 – December 2018</w:t>
      </w:r>
    </w:p>
    <w:p>
      <w:pPr>
        <w:numPr>
          <w:ilvl w:val="0"/>
          <w:numId w:val="1002"/>
        </w:numPr>
        <w:pStyle w:val="Compact"/>
      </w:pPr>
      <w:r>
        <w:t xml:space="preserve">Conducted site assessments for contaminated land remediation projects across Germany, focusing on Frankfurt’s industrial zones and ensuring adherence to the German Federal Immission Control Act (BImSchG).</w:t>
      </w:r>
    </w:p>
    <w:p>
      <w:pPr>
        <w:numPr>
          <w:ilvl w:val="0"/>
          <w:numId w:val="1002"/>
        </w:numPr>
        <w:pStyle w:val="Compact"/>
      </w:pPr>
      <w:r>
        <w:t xml:space="preserve">Developed environmental management systems (EMS) for clients, achieving ISO 14001 certification for three manufacturing firms in the Frankfurt area.</w:t>
      </w:r>
    </w:p>
    <w:p>
      <w:pPr>
        <w:numPr>
          <w:ilvl w:val="0"/>
          <w:numId w:val="1002"/>
        </w:numPr>
        <w:pStyle w:val="Compact"/>
      </w:pPr>
      <w:r>
        <w:t xml:space="preserve">Advised on sustainable supply chain practices, reducing carbon footprints by 25% for clients operating in Germany Frankfurt’s logistics sector.</w:t>
      </w:r>
    </w:p>
    <w:p>
      <w:pPr>
        <w:numPr>
          <w:ilvl w:val="0"/>
          <w:numId w:val="1002"/>
        </w:numPr>
        <w:pStyle w:val="Compact"/>
      </w:pPr>
      <w:r>
        <w:t xml:space="preserve">Presented findings at local environmental forums in Frankfurt, fostering partnerships with NGOs and government agencies to promote eco-conscious policies.</w:t>
      </w:r>
    </w:p>
    <w:bookmarkEnd w:id="22"/>
    <w:bookmarkStart w:id="23" w:name="Xb53755700f3c8b5772c753012a9412b6e86fb11"/>
    <w:p>
      <w:pPr>
        <w:pStyle w:val="Heading3"/>
      </w:pPr>
      <w:r>
        <w:t xml:space="preserve">Junior Environmental Engineer | UrbanGreen Engineering, Munich</w:t>
      </w:r>
    </w:p>
    <w:p>
      <w:pPr>
        <w:pStyle w:val="FirstParagraph"/>
      </w:pPr>
      <w:r>
        <w:rPr>
          <w:iCs/>
          <w:i/>
        </w:rPr>
        <w:t xml:space="preserve">March 2014 – May 2016</w:t>
      </w:r>
    </w:p>
    <w:p>
      <w:pPr>
        <w:numPr>
          <w:ilvl w:val="0"/>
          <w:numId w:val="1003"/>
        </w:numPr>
        <w:pStyle w:val="Compact"/>
      </w:pPr>
      <w:r>
        <w:t xml:space="preserve">Supported senior engineers in designing energy-efficient building systems for residential and commercial projects in Germany, emphasizing compliance with the Energy Saving Ordinance (EnEV).</w:t>
      </w:r>
    </w:p>
    <w:p>
      <w:pPr>
        <w:numPr>
          <w:ilvl w:val="0"/>
          <w:numId w:val="1003"/>
        </w:numPr>
        <w:pStyle w:val="Compact"/>
      </w:pPr>
      <w:r>
        <w:t xml:space="preserve">Assisted in the development of air quality monitoring networks across southern Germany, contributing to Frankfurt’s efforts to combat urban pollution.</w:t>
      </w:r>
    </w:p>
    <w:p>
      <w:pPr>
        <w:numPr>
          <w:ilvl w:val="0"/>
          <w:numId w:val="1003"/>
        </w:numPr>
        <w:pStyle w:val="Compact"/>
      </w:pPr>
      <w:r>
        <w:t xml:space="preserve">Created technical documentation for environmental permits, ensuring transparency and adherence to German environmental law.</w:t>
      </w:r>
    </w:p>
    <w:bookmarkEnd w:id="23"/>
    <w:bookmarkEnd w:id="24"/>
    <w:bookmarkStart w:id="27" w:name="education"/>
    <w:p>
      <w:pPr>
        <w:pStyle w:val="Heading2"/>
      </w:pPr>
      <w:r>
        <w:t xml:space="preserve">Education</w:t>
      </w:r>
    </w:p>
    <w:bookmarkStart w:id="25" w:name="X22cc5aa0f299a0675ff11ed50c9abfc15b3e090"/>
    <w:p>
      <w:pPr>
        <w:pStyle w:val="Heading3"/>
      </w:pPr>
      <w:r>
        <w:t xml:space="preserve">MSc in Environmental Engineering | Technical University of Darmstadt, Germany</w:t>
      </w:r>
    </w:p>
    <w:p>
      <w:pPr>
        <w:pStyle w:val="FirstParagraph"/>
      </w:pPr>
      <w:r>
        <w:rPr>
          <w:iCs/>
          <w:i/>
        </w:rPr>
        <w:t xml:space="preserve">September 2011 – February 2014</w:t>
      </w:r>
    </w:p>
    <w:p>
      <w:pPr>
        <w:numPr>
          <w:ilvl w:val="0"/>
          <w:numId w:val="1004"/>
        </w:numPr>
        <w:pStyle w:val="Compact"/>
      </w:pPr>
      <w:r>
        <w:t xml:space="preserve">Thesis: "Sustainable Urban Development in Germany Frankfurt: Integrating Green Technologies into City Planning."</w:t>
      </w:r>
    </w:p>
    <w:p>
      <w:pPr>
        <w:numPr>
          <w:ilvl w:val="0"/>
          <w:numId w:val="1004"/>
        </w:numPr>
        <w:pStyle w:val="Compact"/>
      </w:pPr>
      <w:r>
        <w:t xml:space="preserve">Courses: Environmental Chemistry, Renewable Energy Systems, and Environmental Policy in the EU.</w:t>
      </w:r>
    </w:p>
    <w:bookmarkEnd w:id="25"/>
    <w:bookmarkStart w:id="26" w:name="X7d5c14bb9fc1775560c2ab01a909dfc515b26e4"/>
    <w:p>
      <w:pPr>
        <w:pStyle w:val="Heading3"/>
      </w:pPr>
      <w:r>
        <w:t xml:space="preserve">BSc in Civil Engineering | University of Applied Sciences Frankfurt</w:t>
      </w:r>
    </w:p>
    <w:p>
      <w:pPr>
        <w:pStyle w:val="FirstParagraph"/>
      </w:pPr>
      <w:r>
        <w:rPr>
          <w:iCs/>
          <w:i/>
        </w:rPr>
        <w:t xml:space="preserve">September 2008 – June 2011</w:t>
      </w:r>
    </w:p>
    <w:p>
      <w:pPr>
        <w:numPr>
          <w:ilvl w:val="0"/>
          <w:numId w:val="1005"/>
        </w:numPr>
        <w:pStyle w:val="Compact"/>
      </w:pPr>
      <w:r>
        <w:t xml:space="preserve">Focus on structural and environmental engineering, with a specialization in water resource management.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Environmental Impact Assessment (EIA), Water and Wastewater Treatment, GIS Mapping, CAD Software, Air Quality Modeling.</w:t>
      </w:r>
    </w:p>
    <w:p>
      <w:pPr>
        <w:numPr>
          <w:ilvl w:val="0"/>
          <w:numId w:val="1006"/>
        </w:numPr>
        <w:pStyle w:val="Compact"/>
      </w:pPr>
      <w:r>
        <w:rPr>
          <w:bCs/>
          <w:b/>
        </w:rPr>
        <w:t xml:space="preserve">Regulatory Knowledge:</w:t>
      </w:r>
      <w:r>
        <w:t xml:space="preserve"> </w:t>
      </w:r>
      <w:r>
        <w:t xml:space="preserve">Compliance with German Federal Immission Control Act (BImSchG), EU Waste Framework Directive, and the Renewable Energy Sources Act (EEG).</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p>
      <w:pPr>
        <w:numPr>
          <w:ilvl w:val="0"/>
          <w:numId w:val="1006"/>
        </w:numPr>
        <w:pStyle w:val="Compact"/>
      </w:pPr>
      <w:r>
        <w:rPr>
          <w:bCs/>
          <w:b/>
        </w:rPr>
        <w:t xml:space="preserve">Software:</w:t>
      </w:r>
      <w:r>
        <w:t xml:space="preserve"> </w:t>
      </w:r>
      <w:r>
        <w:t xml:space="preserve">AutoCAD, ArcGIS, Simulink, MATLAB, SAP ERP for environmental management.</w:t>
      </w:r>
    </w:p>
    <w:bookmarkEnd w:id="28"/>
    <w:bookmarkStart w:id="29" w:name="certifications"/>
    <w:p>
      <w:pPr>
        <w:pStyle w:val="Heading2"/>
      </w:pPr>
      <w:r>
        <w:t xml:space="preserve">Certifications</w:t>
      </w:r>
    </w:p>
    <w:p>
      <w:pPr>
        <w:numPr>
          <w:ilvl w:val="0"/>
          <w:numId w:val="1007"/>
        </w:numPr>
        <w:pStyle w:val="Compact"/>
      </w:pPr>
      <w:r>
        <w:t xml:space="preserve">ISO 14001:2015 Environmental Management Systems Auditor (Cert. No. 987654321)</w:t>
      </w:r>
    </w:p>
    <w:p>
      <w:pPr>
        <w:numPr>
          <w:ilvl w:val="0"/>
          <w:numId w:val="1007"/>
        </w:numPr>
        <w:pStyle w:val="Compact"/>
      </w:pPr>
      <w:r>
        <w:t xml:space="preserve">LEED Green Associate (U.S. Green Building Council)</w:t>
      </w:r>
    </w:p>
    <w:p>
      <w:pPr>
        <w:numPr>
          <w:ilvl w:val="0"/>
          <w:numId w:val="1007"/>
        </w:numPr>
        <w:pStyle w:val="Compact"/>
      </w:pPr>
      <w:r>
        <w:t xml:space="preserve">Certified Hydrogeologist (German Society for Geosciences, DGGV)</w:t>
      </w:r>
    </w:p>
    <w:bookmarkEnd w:id="29"/>
    <w:bookmarkStart w:id="33" w:name="projects"/>
    <w:p>
      <w:pPr>
        <w:pStyle w:val="Heading2"/>
      </w:pPr>
      <w:r>
        <w:t xml:space="preserve">Projects</w:t>
      </w:r>
    </w:p>
    <w:bookmarkStart w:id="30" w:name="frankfurt-smart-water-network"/>
    <w:p>
      <w:pPr>
        <w:pStyle w:val="Heading3"/>
      </w:pPr>
      <w:r>
        <w:t xml:space="preserve">Frankfurt Smart Water Network</w:t>
      </w:r>
    </w:p>
    <w:p>
      <w:pPr>
        <w:pStyle w:val="FirstParagraph"/>
      </w:pPr>
      <w:r>
        <w:rPr>
          <w:iCs/>
          <w:i/>
        </w:rPr>
        <w:t xml:space="preserve">April 2021 – December 2022</w:t>
      </w:r>
    </w:p>
    <w:p>
      <w:pPr>
        <w:pStyle w:val="BodyText"/>
      </w:pPr>
      <w:r>
        <w:t xml:space="preserve">Lead engineer for a citywide project to modernize Frankfurt’s water distribution system, incorporating IoT sensors and AI analytics to reduce leaks and improve efficiency by 40%.</w:t>
      </w:r>
    </w:p>
    <w:bookmarkEnd w:id="30"/>
    <w:bookmarkStart w:id="31" w:name="Xfb87a23975a57ce6815b27090e9312170f96860"/>
    <w:p>
      <w:pPr>
        <w:pStyle w:val="Heading3"/>
      </w:pPr>
      <w:r>
        <w:t xml:space="preserve">Renewable Energy Integration in Industrial Zones</w:t>
      </w:r>
    </w:p>
    <w:p>
      <w:pPr>
        <w:pStyle w:val="FirstParagraph"/>
      </w:pPr>
      <w:r>
        <w:rPr>
          <w:iCs/>
          <w:i/>
        </w:rPr>
        <w:t xml:space="preserve">January 2019 – June 2020</w:t>
      </w:r>
    </w:p>
    <w:p>
      <w:pPr>
        <w:pStyle w:val="BodyText"/>
      </w:pPr>
      <w:r>
        <w:t xml:space="preserve">Developed a framework for integrating solar panels and wind turbines into industrial parks in Germany Frankfurt, resulting in a 25% reduction in fossil fuel dependency for participating companies.</w:t>
      </w:r>
    </w:p>
    <w:bookmarkEnd w:id="31"/>
    <w:bookmarkStart w:id="32" w:name="eco-friendly-mobility-initiatives"/>
    <w:p>
      <w:pPr>
        <w:pStyle w:val="Heading3"/>
      </w:pPr>
      <w:r>
        <w:t xml:space="preserve">Eco-Friendly Mobility Initiatives</w:t>
      </w:r>
    </w:p>
    <w:p>
      <w:pPr>
        <w:pStyle w:val="FirstParagraph"/>
      </w:pPr>
      <w:r>
        <w:rPr>
          <w:iCs/>
          <w:i/>
        </w:rPr>
        <w:t xml:space="preserve">2017 – 2018</w:t>
      </w:r>
    </w:p>
    <w:p>
      <w:pPr>
        <w:pStyle w:val="BodyText"/>
      </w:pPr>
      <w:r>
        <w:t xml:space="preserve">Collaborated with Frankfurt’s transport authority to design bike-sharing hubs and electric vehicle charging stations, supporting the city’s goal of becoming carbon-neutral by 2035.</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German Society for Environmental Engineering (DGI)</w:t>
      </w:r>
    </w:p>
    <w:p>
      <w:pPr>
        <w:numPr>
          <w:ilvl w:val="0"/>
          <w:numId w:val="1008"/>
        </w:numPr>
        <w:pStyle w:val="Compact"/>
      </w:pPr>
      <w:r>
        <w:t xml:space="preserve">Volunteer, Frankfurt Green Committee – promoting local sustainability campaigns.</w:t>
      </w:r>
    </w:p>
    <w:bookmarkEnd w:id="34"/>
    <w:bookmarkStart w:id="35" w:name="additional-information"/>
    <w:p>
      <w:pPr>
        <w:pStyle w:val="Heading2"/>
      </w:pPr>
      <w:r>
        <w:t xml:space="preserve">Additional Information</w:t>
      </w:r>
    </w:p>
    <w:p>
      <w:pPr>
        <w:pStyle w:val="FirstParagraph"/>
      </w:pPr>
      <w:r>
        <w:t xml:space="preserve">I am deeply committed to the principles of environmental stewardship and sustainability. My work as an Environmental Engineer in Germany Frankfurt has been driven by a passion for creating solutions that protect natural resources while supporting economic growth. I am eager to contribute my expertise to organizations in Germany that prioritize innovation and ecological responsibility.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Germany Frankfurt</dc:title>
  <dc:creator/>
  <dc:language>en</dc:language>
  <cp:keywords/>
  <dcterms:created xsi:type="dcterms:W3CDTF">2026-07-19T20:18:13Z</dcterms:created>
  <dcterms:modified xsi:type="dcterms:W3CDTF">2026-07-19T20:18:13Z</dcterms:modified>
</cp:coreProperties>
</file>

<file path=docProps/custom.xml><?xml version="1.0" encoding="utf-8"?>
<Properties xmlns="http://schemas.openxmlformats.org/officeDocument/2006/custom-properties" xmlns:vt="http://schemas.openxmlformats.org/officeDocument/2006/docPropsVTypes"/>
</file>