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Myanmar</w:t>
      </w:r>
      <w:r>
        <w:t xml:space="preserve"> </w:t>
      </w:r>
      <w:r>
        <w:t xml:space="preserve">Yangon</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 Myay Khaing Road, Yangon, Myanmar 11030</w:t>
      </w:r>
    </w:p>
    <w:p>
      <w:pPr>
        <w:pStyle w:val="BodyText"/>
      </w:pPr>
      <w:r>
        <w:rPr>
          <w:bCs/>
          <w:b/>
        </w:rPr>
        <w:t xml:space="preserve">Phone:</w:t>
      </w:r>
      <w:r>
        <w:t xml:space="preserve"> </w:t>
      </w:r>
      <w:r>
        <w:t xml:space="preserve">+95 9456789012</w:t>
      </w:r>
    </w:p>
    <w:p>
      <w:pPr>
        <w:pStyle w:val="BodyText"/>
      </w:pPr>
      <w:r>
        <w:rPr>
          <w:bCs/>
          <w:b/>
        </w:rPr>
        <w:t xml:space="preserve">Email:</w:t>
      </w:r>
      <w:r>
        <w:t xml:space="preserve"> </w:t>
      </w:r>
      <w:r>
        <w:t xml:space="preserve">yourname@example.com</w:t>
      </w:r>
    </w:p>
    <w:bookmarkEnd w:id="20"/>
    <w:bookmarkStart w:id="21" w:name="professional-summary"/>
    <w:p>
      <w:pPr>
        <w:pStyle w:val="Heading2"/>
      </w:pPr>
      <w:r>
        <w:t xml:space="preserve">Professional Summary</w:t>
      </w:r>
    </w:p>
    <w:p>
      <w:pPr>
        <w:pStyle w:val="FirstParagraph"/>
      </w:pPr>
      <w:r>
        <w:t xml:space="preserve">As a dedicated Environmental Engineer with over 7 years of experience in Myanmar Yangon, I specialize in addressing the region’s unique environmental challenges, including urbanization, water pollution, and waste management. My work focuses on creating sustainable solutions that align with local regulations and community needs. With a strong background in environmental impact assessments (EIAs), water treatment systems, and green infrastructure projects, I am committed to fostering ecological balance in Myanmar Yangon. My expertise includes collaborating with government agencies, NGOs, and private sectors to implement environmentally responsible practices tailored for the region.</w:t>
      </w:r>
    </w:p>
    <w:bookmarkEnd w:id="21"/>
    <w:bookmarkStart w:id="22" w:name="education"/>
    <w:p>
      <w:pPr>
        <w:pStyle w:val="Heading2"/>
      </w:pPr>
      <w:r>
        <w:t xml:space="preserve">Education</w:t>
      </w:r>
    </w:p>
    <w:p>
      <w:pPr>
        <w:numPr>
          <w:ilvl w:val="0"/>
          <w:numId w:val="1001"/>
        </w:numPr>
        <w:pStyle w:val="Compact"/>
      </w:pPr>
      <w:r>
        <w:rPr>
          <w:bCs/>
          <w:b/>
        </w:rPr>
        <w:t xml:space="preserve">Bachelor of Science in Environmental Engineering</w:t>
      </w:r>
      <w:r>
        <w:t xml:space="preserve">, University of Yangon, Myanmar (Graduated: 2015)</w:t>
      </w:r>
    </w:p>
    <w:p>
      <w:pPr>
        <w:numPr>
          <w:ilvl w:val="0"/>
          <w:numId w:val="1001"/>
        </w:numPr>
        <w:pStyle w:val="Compact"/>
      </w:pPr>
      <w:r>
        <w:rPr>
          <w:bCs/>
          <w:b/>
        </w:rPr>
        <w:t xml:space="preserve">Master of Science in Water Resources Management</w:t>
      </w:r>
      <w:r>
        <w:t xml:space="preserve">, Asian Institute of Technology, Thailand (Graduated: 2018)</w:t>
      </w:r>
    </w:p>
    <w:bookmarkEnd w:id="22"/>
    <w:bookmarkStart w:id="25" w:name="professional-experience"/>
    <w:p>
      <w:pPr>
        <w:pStyle w:val="Heading2"/>
      </w:pPr>
      <w:r>
        <w:t xml:space="preserve">Professional Experience</w:t>
      </w:r>
    </w:p>
    <w:bookmarkStart w:id="23" w:name="environmental-engineer"/>
    <w:p>
      <w:pPr>
        <w:pStyle w:val="Heading3"/>
      </w:pPr>
      <w:r>
        <w:t xml:space="preserve">Environmental Engineer</w:t>
      </w:r>
    </w:p>
    <w:p>
      <w:pPr>
        <w:pStyle w:val="FirstParagraph"/>
      </w:pPr>
      <w:r>
        <w:rPr>
          <w:iCs/>
          <w:i/>
        </w:rPr>
        <w:t xml:space="preserve">Sustainable Solutions Myanmar, Yangon</w:t>
      </w:r>
    </w:p>
    <w:p>
      <w:pPr>
        <w:pStyle w:val="BodyText"/>
      </w:pPr>
      <w:r>
        <w:rPr>
          <w:bCs/>
          <w:b/>
        </w:rPr>
        <w:t xml:space="preserve">January 2019 – Present</w:t>
      </w:r>
    </w:p>
    <w:p>
      <w:pPr>
        <w:numPr>
          <w:ilvl w:val="0"/>
          <w:numId w:val="1002"/>
        </w:numPr>
        <w:pStyle w:val="Compact"/>
      </w:pPr>
      <w:r>
        <w:t xml:space="preserve">Conducted environmental impact assessments for infrastructure projects in Myanmar Yangon, ensuring compliance with national standards and international best practices.</w:t>
      </w:r>
    </w:p>
    <w:p>
      <w:pPr>
        <w:numPr>
          <w:ilvl w:val="0"/>
          <w:numId w:val="1002"/>
        </w:numPr>
        <w:pStyle w:val="Compact"/>
      </w:pPr>
      <w:r>
        <w:t xml:space="preserve">Designed and implemented water treatment systems for urban areas, improving access to clean water for over 50,000 residents in Yangon.</w:t>
      </w:r>
    </w:p>
    <w:p>
      <w:pPr>
        <w:numPr>
          <w:ilvl w:val="0"/>
          <w:numId w:val="1002"/>
        </w:numPr>
        <w:pStyle w:val="Compact"/>
      </w:pPr>
      <w:r>
        <w:t xml:space="preserve">Collaborated with local communities to develop waste management programs that reduced landfill usage by 30% in three years.</w:t>
      </w:r>
    </w:p>
    <w:p>
      <w:pPr>
        <w:numPr>
          <w:ilvl w:val="0"/>
          <w:numId w:val="1002"/>
        </w:numPr>
        <w:pStyle w:val="Compact"/>
      </w:pPr>
      <w:r>
        <w:t xml:space="preserve">Provided technical support for river rehabilitation projects along the Sittaung River, focusing on pollution control and biodiversity conservation.</w:t>
      </w:r>
    </w:p>
    <w:bookmarkEnd w:id="23"/>
    <w:bookmarkStart w:id="24" w:name="junior-environmental-engineer"/>
    <w:p>
      <w:pPr>
        <w:pStyle w:val="Heading3"/>
      </w:pPr>
      <w:r>
        <w:t xml:space="preserve">Junior Environmental Engineer</w:t>
      </w:r>
    </w:p>
    <w:p>
      <w:pPr>
        <w:pStyle w:val="FirstParagraph"/>
      </w:pPr>
      <w:r>
        <w:rPr>
          <w:iCs/>
          <w:i/>
        </w:rPr>
        <w:t xml:space="preserve">National Environmental Conservation Department, Myanmar</w:t>
      </w:r>
    </w:p>
    <w:p>
      <w:pPr>
        <w:pStyle w:val="BodyText"/>
      </w:pPr>
      <w:r>
        <w:rPr>
          <w:bCs/>
          <w:b/>
        </w:rPr>
        <w:t xml:space="preserve">July 2015 – December 2018</w:t>
      </w:r>
    </w:p>
    <w:p>
      <w:pPr>
        <w:numPr>
          <w:ilvl w:val="0"/>
          <w:numId w:val="1003"/>
        </w:numPr>
        <w:pStyle w:val="Compact"/>
      </w:pPr>
      <w:r>
        <w:t xml:space="preserve">Monitored air and water quality in Yangon to identify pollution sources and recommend mitigation strategies.</w:t>
      </w:r>
    </w:p>
    <w:p>
      <w:pPr>
        <w:numPr>
          <w:ilvl w:val="0"/>
          <w:numId w:val="1003"/>
        </w:numPr>
        <w:pStyle w:val="Compact"/>
      </w:pPr>
      <w:r>
        <w:t xml:space="preserve">Assisted in the development of policies for industrial waste management, contributing to the reduction of heavy metal contamination in local waterways.</w:t>
      </w:r>
    </w:p>
    <w:p>
      <w:pPr>
        <w:numPr>
          <w:ilvl w:val="0"/>
          <w:numId w:val="1003"/>
        </w:numPr>
        <w:pStyle w:val="Compact"/>
      </w:pPr>
      <w:r>
        <w:t xml:space="preserve">Organized training sessions for municipal staff on sustainable practices, enhancing capacity building across Myanmar Yangon.</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CAD, GIS, SWMM (Storm Water Management Model), water quality analysis software.</w:t>
      </w:r>
    </w:p>
    <w:p>
      <w:pPr>
        <w:numPr>
          <w:ilvl w:val="0"/>
          <w:numId w:val="1004"/>
        </w:numPr>
        <w:pStyle w:val="Compact"/>
      </w:pPr>
      <w:r>
        <w:rPr>
          <w:bCs/>
          <w:b/>
        </w:rPr>
        <w:t xml:space="preserve">Project Management:</w:t>
      </w:r>
      <w:r>
        <w:t xml:space="preserve"> </w:t>
      </w:r>
      <w:r>
        <w:t xml:space="preserve">Budgeting, timeline planning, stakeholder coordination.</w:t>
      </w:r>
    </w:p>
    <w:p>
      <w:pPr>
        <w:numPr>
          <w:ilvl w:val="0"/>
          <w:numId w:val="1004"/>
        </w:numPr>
        <w:pStyle w:val="Compact"/>
      </w:pPr>
      <w:r>
        <w:rPr>
          <w:bCs/>
          <w:b/>
        </w:rPr>
        <w:t xml:space="preserve">Languages:</w:t>
      </w:r>
      <w:r>
        <w:t xml:space="preserve"> </w:t>
      </w:r>
      <w:r>
        <w:t xml:space="preserve">English (fluent), Myanmar (proficient).</w:t>
      </w:r>
    </w:p>
    <w:p>
      <w:pPr>
        <w:numPr>
          <w:ilvl w:val="0"/>
          <w:numId w:val="1004"/>
        </w:numPr>
        <w:pStyle w:val="Compact"/>
      </w:pPr>
      <w:r>
        <w:rPr>
          <w:bCs/>
          <w:b/>
        </w:rPr>
        <w:t xml:space="preserve">Regulatory Knowledge:</w:t>
      </w:r>
      <w:r>
        <w:t xml:space="preserve"> </w:t>
      </w:r>
      <w:r>
        <w:t xml:space="preserve">Familiarity with Myanmar’s Environmental Conservation Law and ASEAN environmental guidelines.</w:t>
      </w:r>
    </w:p>
    <w:p>
      <w:pPr>
        <w:numPr>
          <w:ilvl w:val="0"/>
          <w:numId w:val="1004"/>
        </w:numPr>
        <w:pStyle w:val="Compact"/>
      </w:pPr>
      <w:r>
        <w:rPr>
          <w:bCs/>
          <w:b/>
        </w:rPr>
        <w:t xml:space="preserve">Soft Skills:</w:t>
      </w:r>
      <w:r>
        <w:t xml:space="preserve"> </w:t>
      </w:r>
      <w:r>
        <w:t xml:space="preserve">Problem-solving, communication, teamwork.</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Certificate in Environmental Impact Assessment (EIA)</w:t>
      </w:r>
      <w:r>
        <w:t xml:space="preserve">, Myanmar Environmental Institute (2017)</w:t>
      </w:r>
    </w:p>
    <w:p>
      <w:pPr>
        <w:numPr>
          <w:ilvl w:val="0"/>
          <w:numId w:val="1005"/>
        </w:numPr>
        <w:pStyle w:val="Compact"/>
      </w:pPr>
      <w:r>
        <w:rPr>
          <w:bCs/>
          <w:b/>
        </w:rPr>
        <w:t xml:space="preserve">ISO 14001:2015 Environmental Management Systems Certification</w:t>
      </w:r>
      <w:r>
        <w:t xml:space="preserve">, International Organization for Standardization (2020)</w:t>
      </w:r>
    </w:p>
    <w:p>
      <w:pPr>
        <w:numPr>
          <w:ilvl w:val="0"/>
          <w:numId w:val="1005"/>
        </w:numPr>
        <w:pStyle w:val="Compact"/>
      </w:pPr>
      <w:r>
        <w:rPr>
          <w:bCs/>
          <w:b/>
        </w:rPr>
        <w:t xml:space="preserve">Training on Climate Change Adaptation Strategies</w:t>
      </w:r>
      <w:r>
        <w:t xml:space="preserve">, United Nations Development Programme (UNDP), Myanmar (2021)</w:t>
      </w:r>
    </w:p>
    <w:bookmarkEnd w:id="27"/>
    <w:bookmarkStart w:id="28" w:name="projects"/>
    <w:p>
      <w:pPr>
        <w:pStyle w:val="Heading2"/>
      </w:pPr>
      <w:r>
        <w:t xml:space="preserve">Projects</w:t>
      </w:r>
    </w:p>
    <w:p>
      <w:pPr>
        <w:numPr>
          <w:ilvl w:val="0"/>
          <w:numId w:val="1006"/>
        </w:numPr>
        <w:pStyle w:val="Compact"/>
      </w:pPr>
      <w:r>
        <w:rPr>
          <w:bCs/>
          <w:b/>
        </w:rPr>
        <w:t xml:space="preserve">Sittaung River Rehabilitation Project (Yangon)</w:t>
      </w:r>
      <w:r>
        <w:t xml:space="preserve"> </w:t>
      </w:r>
      <w:r>
        <w:t xml:space="preserve">– Led a team to restore 10 kilometers of riverbank, incorporating native plant species and reducing erosion by 40%.</w:t>
      </w:r>
    </w:p>
    <w:p>
      <w:pPr>
        <w:numPr>
          <w:ilvl w:val="0"/>
          <w:numId w:val="1006"/>
        </w:numPr>
        <w:pStyle w:val="Compact"/>
      </w:pPr>
      <w:r>
        <w:rPr>
          <w:bCs/>
          <w:b/>
        </w:rPr>
        <w:t xml:space="preserve">Urban Waste-to-Energy Pilot Program</w:t>
      </w:r>
      <w:r>
        <w:t xml:space="preserve"> </w:t>
      </w:r>
      <w:r>
        <w:t xml:space="preserve">– Designed a system to convert organic waste into biogas, serving 20 households in Yangon’s Dagon Township.</w:t>
      </w:r>
    </w:p>
    <w:p>
      <w:pPr>
        <w:numPr>
          <w:ilvl w:val="0"/>
          <w:numId w:val="1006"/>
        </w:numPr>
        <w:pStyle w:val="Compact"/>
      </w:pPr>
      <w:r>
        <w:rPr>
          <w:bCs/>
          <w:b/>
        </w:rPr>
        <w:t xml:space="preserve">Clean Water Access Initiative</w:t>
      </w:r>
      <w:r>
        <w:t xml:space="preserve"> </w:t>
      </w:r>
      <w:r>
        <w:t xml:space="preserve">– Partnered with NGOs to install rainwater harvesting systems in 15 schools across Myanmar Yangon, benefiting over 3,000 students.</w:t>
      </w:r>
    </w:p>
    <w:bookmarkEnd w:id="28"/>
    <w:bookmarkStart w:id="29" w:name="achievements"/>
    <w:p>
      <w:pPr>
        <w:pStyle w:val="Heading2"/>
      </w:pPr>
      <w:r>
        <w:t xml:space="preserve">Achievements</w:t>
      </w:r>
    </w:p>
    <w:p>
      <w:pPr>
        <w:numPr>
          <w:ilvl w:val="0"/>
          <w:numId w:val="1007"/>
        </w:numPr>
        <w:pStyle w:val="Compact"/>
      </w:pPr>
      <w:r>
        <w:t xml:space="preserve">Recognized as "Top Environmental Professional" by the Myanmar Engineering Council (2021).</w:t>
      </w:r>
    </w:p>
    <w:p>
      <w:pPr>
        <w:numPr>
          <w:ilvl w:val="0"/>
          <w:numId w:val="1007"/>
        </w:numPr>
        <w:pStyle w:val="Compact"/>
      </w:pPr>
      <w:r>
        <w:t xml:space="preserve">Contributed to a 25% reduction in industrial waste discharge into Yangon’s water bodies through policy advocacy.</w:t>
      </w:r>
    </w:p>
    <w:p>
      <w:pPr>
        <w:numPr>
          <w:ilvl w:val="0"/>
          <w:numId w:val="1007"/>
        </w:numPr>
        <w:pStyle w:val="Compact"/>
      </w:pPr>
      <w:r>
        <w:t xml:space="preserve">Published a research paper on "Sustainable Urban Development in Yangon: Challenges and Solutions" in the Journal of Environmental Science and Technology (2020).</w:t>
      </w:r>
    </w:p>
    <w:bookmarkEnd w:id="29"/>
    <w:bookmarkStart w:id="30" w:name="volunteer-work"/>
    <w:p>
      <w:pPr>
        <w:pStyle w:val="Heading2"/>
      </w:pPr>
      <w:r>
        <w:t xml:space="preserve">Volunteer Work</w:t>
      </w:r>
    </w:p>
    <w:p>
      <w:pPr>
        <w:numPr>
          <w:ilvl w:val="0"/>
          <w:numId w:val="1008"/>
        </w:numPr>
        <w:pStyle w:val="Compact"/>
      </w:pPr>
      <w:r>
        <w:rPr>
          <w:bCs/>
          <w:b/>
        </w:rPr>
        <w:t xml:space="preserve">Environmental Awareness Campaigns</w:t>
      </w:r>
      <w:r>
        <w:t xml:space="preserve"> </w:t>
      </w:r>
      <w:r>
        <w:t xml:space="preserve">– Organized workshops in Yangon to educate communities on recycling, energy conservation, and pollution prevention.</w:t>
      </w:r>
    </w:p>
    <w:p>
      <w:pPr>
        <w:numPr>
          <w:ilvl w:val="0"/>
          <w:numId w:val="1008"/>
        </w:numPr>
        <w:pStyle w:val="Compact"/>
      </w:pPr>
      <w:r>
        <w:rPr>
          <w:bCs/>
          <w:b/>
        </w:rPr>
        <w:t xml:space="preserve">Tree Planting Drives</w:t>
      </w:r>
      <w:r>
        <w:t xml:space="preserve"> </w:t>
      </w:r>
      <w:r>
        <w:t xml:space="preserve">– Coordinated with local schools to plant 5,000 trees in Yangon’s urban areas (2019–2023).</w:t>
      </w:r>
    </w:p>
    <w:bookmarkEnd w:id="30"/>
    <w:bookmarkStart w:id="31" w:name="additional-information"/>
    <w:p>
      <w:pPr>
        <w:pStyle w:val="Heading2"/>
      </w:pPr>
      <w:r>
        <w:t xml:space="preserve">Additional Information</w:t>
      </w:r>
    </w:p>
    <w:p>
      <w:pPr>
        <w:pStyle w:val="FirstParagraph"/>
      </w:pPr>
      <w:r>
        <w:rPr>
          <w:bCs/>
          <w:b/>
        </w:rPr>
        <w:t xml:space="preserve">Professional Memberships:</w:t>
      </w:r>
      <w:r>
        <w:t xml:space="preserve"> </w:t>
      </w:r>
      <w:r>
        <w:t xml:space="preserve">Myanmar Environmental Engineers Association (MEEA), International Water Association (IWA).</w:t>
      </w:r>
    </w:p>
    <w:p>
      <w:pPr>
        <w:pStyle w:val="BodyText"/>
      </w:pPr>
      <w:r>
        <w:rPr>
          <w:bCs/>
          <w:b/>
        </w:rPr>
        <w:t xml:space="preserve">Hobbies:</w:t>
      </w:r>
      <w:r>
        <w:t xml:space="preserve"> </w:t>
      </w:r>
      <w:r>
        <w:t xml:space="preserve">Sustainable gardening, photography of natural landscapes in Myanmar Yangon.</w:t>
      </w:r>
    </w:p>
    <w:bookmarkEnd w:id="31"/>
    <w:p>
      <w:pPr>
        <w:pStyle w:val="BodyText"/>
      </w:pPr>
      <w:r>
        <w:t xml:space="preserve">This resume is tailored for the Environmental Engineer role in Myanmar Yangon, emphasizing local expertise and sustainable solutions.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Myanmar Yangon</dc:title>
  <dc:creator/>
  <dc:language>en</dc:language>
  <cp:keywords/>
  <dcterms:created xsi:type="dcterms:W3CDTF">2026-07-15T00:14:48Z</dcterms:created>
  <dcterms:modified xsi:type="dcterms:W3CDTF">2026-07-15T00:14:48Z</dcterms:modified>
</cp:coreProperties>
</file>

<file path=docProps/custom.xml><?xml version="1.0" encoding="utf-8"?>
<Properties xmlns="http://schemas.openxmlformats.org/officeDocument/2006/custom-properties" xmlns:vt="http://schemas.openxmlformats.org/officeDocument/2006/docPropsVTypes"/>
</file>