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resume"/>
    <w:p>
      <w:pPr>
        <w:pStyle w:val="Heading1"/>
      </w:pPr>
      <w:r>
        <w:t xml:space="preserve">Resume</w:t>
      </w:r>
    </w:p>
    <w:bookmarkStart w:id="20" w:name="X0ebfb94c17f112e364dbae705d835a7aa407195"/>
    <w:p>
      <w:pPr>
        <w:pStyle w:val="Heading2"/>
      </w:pPr>
      <w:r>
        <w:t xml:space="preserve">Environmental Engineer | Pakistan Islamabad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8 years of experience in addressing environmental challenges in Pakistan Islamabad. Proficient in water and air quality management, waste treatment systems, and sustainable infrastructure development. Committed to promoting eco-friendly practices tailored to the unique geographical and regulatory landscape of Pakistan Islamabad. Skilled in leveraging advanced technologies to solve complex environmental issues while adhering to national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Pakistan Environmental Research Institute (PERI), Islamabad, Pakistan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projects on water pollution control in the Indus River Basin, focusing on Islamabad’s municipal waste management systems.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air quality monitoring network across Islamabad to assess PM2.5 and NOx levels, contributing to policy reforms under Pakistan’s National Environmental Policy.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in Islamabad to design green infrastructure, including stormwater management systems and urban green spaces.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sustainable wastewater treatment technologies adapted for Islamabad’s climate conditions.</w:t>
      </w:r>
    </w:p>
    <w:bookmarkEnd w:id="22"/>
    <w:bookmarkStart w:id="23" w:name="sr.-environmental-consultant"/>
    <w:p>
      <w:pPr>
        <w:pStyle w:val="Heading3"/>
      </w:pPr>
      <w:r>
        <w:t xml:space="preserve">Sr. Environmental Consultant</w:t>
      </w:r>
    </w:p>
    <w:p>
      <w:pPr>
        <w:pStyle w:val="FirstParagraph"/>
      </w:pPr>
      <w:r>
        <w:rPr>
          <w:iCs/>
          <w:i/>
        </w:rPr>
        <w:t xml:space="preserve">Karachi-based Environmental Solutions Pvt. Ltd., Islamabad Office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industrial pollution control projects in Islamabad’s industrial zones, ensuring compliance with Pakistan’s Environmental Protection Act.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waste-to-energy facility in Islamabad, reducing landfill dependency by 30% and generating renewable energy for local communities.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(EIAs) for infrastructure projects in Islamabad, balancing economic growth with ecological preservation.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trained local stakeholders on sustainable practices aligned with Pakistan’s climate action goals.</w:t>
      </w:r>
    </w:p>
    <w:bookmarkEnd w:id="23"/>
    <w:bookmarkStart w:id="24" w:name="environmental-engineer-intern"/>
    <w:p>
      <w:pPr>
        <w:pStyle w:val="Heading3"/>
      </w:pPr>
      <w:r>
        <w:t xml:space="preserve">Environmental Engineer Intern</w:t>
      </w:r>
    </w:p>
    <w:p>
      <w:pPr>
        <w:pStyle w:val="FirstParagraph"/>
      </w:pPr>
      <w:r>
        <w:rPr>
          <w:iCs/>
          <w:i/>
        </w:rPr>
        <w:t xml:space="preserve">Pakistan Council of Scientific &amp; Industrial Research (PCSIR), Islamabad</w:t>
      </w:r>
      <w:r>
        <w:t xml:space="preserve"> </w:t>
      </w:r>
      <w:r>
        <w:t xml:space="preserve">| Jan 2012 – Jun 2014</w:t>
      </w:r>
    </w:p>
    <w:p>
      <w:pPr>
        <w:numPr>
          <w:ilvl w:val="0"/>
          <w:numId w:val="1003"/>
        </w:numPr>
        <w:pStyle w:val="Compact"/>
      </w:pPr>
      <w:r>
        <w:t xml:space="preserve">Assisted in research on renewable energy integration for rural electrification, focusing on solar and wind solutions for Islamabad’s surrounding areas.</w:t>
      </w:r>
    </w:p>
    <w:p>
      <w:pPr>
        <w:numPr>
          <w:ilvl w:val="0"/>
          <w:numId w:val="1003"/>
        </w:numPr>
        <w:pStyle w:val="Compact"/>
      </w:pPr>
      <w:r>
        <w:t xml:space="preserve">Conducted field studies to analyze soil and water contamination in Islamabad’s agricultural zones, recommending mitigation strategies.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 for real-time environmental data sharing in Islamabad, enhancing public awareness.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environmental-engineering"/>
    <w:p>
      <w:pPr>
        <w:pStyle w:val="Heading3"/>
      </w:pPr>
      <w:r>
        <w:t xml:space="preserve">MSc in Environmental Engineering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Dissertation: "Optimizing Water Treatment Systems for Arid Regions: A Case Study of Islamabad."</w:t>
      </w:r>
    </w:p>
    <w:p>
      <w:pPr>
        <w:numPr>
          <w:ilvl w:val="0"/>
          <w:numId w:val="1004"/>
        </w:numPr>
        <w:pStyle w:val="Compact"/>
      </w:pPr>
      <w:r>
        <w:t xml:space="preserve">Recipient of the NUST Environmental Leadership Award for innovative research in sustainable urban planning.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iCs/>
          <w:i/>
        </w:rPr>
        <w:t xml:space="preserve">University of Engineering and Technology (UET), Lahore, Pakistan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environmental impact assessments and geotechnical engineering.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GIS, SWMM (Storm Water Management Model), Wastewater Treatment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Pakistan Environmental Protection Act, National Environmental Policy, and Islamabad Capital Territory (ICT)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Stakeholder Engagement.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 in Pakistan | 2019</w:t>
      </w:r>
    </w:p>
    <w:p>
      <w:pPr>
        <w:numPr>
          <w:ilvl w:val="0"/>
          <w:numId w:val="1007"/>
        </w:numPr>
        <w:pStyle w:val="Compact"/>
      </w:pPr>
      <w:r>
        <w:t xml:space="preserve">Pakistan Environmental Law and Policy Certification | 2017</w:t>
      </w:r>
    </w:p>
    <w:p>
      <w:pPr>
        <w:numPr>
          <w:ilvl w:val="0"/>
          <w:numId w:val="1007"/>
        </w:numPr>
        <w:pStyle w:val="Compact"/>
      </w:pPr>
      <w:r>
        <w:t xml:space="preserve">Google Earth Outreach Training for Environmental Mapping | 2016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islamabad-green-city-initiative-2019"/>
    <w:p>
      <w:pPr>
        <w:pStyle w:val="Heading3"/>
      </w:pPr>
      <w:r>
        <w:t xml:space="preserve">Islamabad Green City Initiative (2019)</w:t>
      </w:r>
    </w:p>
    <w:p>
      <w:pPr>
        <w:pStyle w:val="FirstParagraph"/>
      </w:pPr>
      <w:r>
        <w:t xml:space="preserve">Played a pivotal role in designing urban forests and green corridors to combat air pollution in Islamabad, resulting in a 15% reduction in NO2 levels within two years.</w:t>
      </w:r>
    </w:p>
    <w:bookmarkEnd w:id="31"/>
    <w:bookmarkStart w:id="32" w:name="Xd3c6a5efab8ce5e495362007d051e8ec2f8d32a"/>
    <w:p>
      <w:pPr>
        <w:pStyle w:val="Heading3"/>
      </w:pPr>
      <w:r>
        <w:t xml:space="preserve">Water Security Project for Islamabad (2020)</w:t>
      </w:r>
    </w:p>
    <w:p>
      <w:pPr>
        <w:pStyle w:val="FirstParagraph"/>
      </w:pPr>
      <w:r>
        <w:t xml:space="preserve">Collaborated with the Pakistan Water and Sanitation Consortium to upgrade water distribution networks, increasing access to clean water for over 50,000 residents in Islamabad’s underserved areas.</w:t>
      </w:r>
    </w:p>
    <w:bookmarkEnd w:id="32"/>
    <w:bookmarkStart w:id="33" w:name="climate-resilience-training-program-2021"/>
    <w:p>
      <w:pPr>
        <w:pStyle w:val="Heading3"/>
      </w:pPr>
      <w:r>
        <w:t xml:space="preserve">Climate Resilience Training Program (2021)</w:t>
      </w:r>
    </w:p>
    <w:p>
      <w:pPr>
        <w:pStyle w:val="FirstParagraph"/>
      </w:pPr>
      <w:r>
        <w:t xml:space="preserve">Organized workshops for local communities in Islamabad on disaster risk reduction and climate adaptation strategies, reaching over 1,200 participants.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Society of Environmental Engineers (PSEE)</w:t>
      </w:r>
    </w:p>
    <w:p>
      <w:pPr>
        <w:numPr>
          <w:ilvl w:val="0"/>
          <w:numId w:val="1008"/>
        </w:numPr>
        <w:pStyle w:val="Compact"/>
      </w:pPr>
      <w:r>
        <w:t xml:space="preserve">International Water Association (IWA)</w:t>
      </w:r>
    </w:p>
    <w:p>
      <w:pPr>
        <w:numPr>
          <w:ilvl w:val="0"/>
          <w:numId w:val="1008"/>
        </w:numPr>
        <w:pStyle w:val="Compact"/>
      </w:pPr>
      <w:r>
        <w:t xml:space="preserve">Islamabad Technical Chamber of Commerce and Industry (ITCCI)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in Pakistan Islamabad</dc:title>
  <dc:creator/>
  <dc:language>en</dc:language>
  <cp:keywords/>
  <dcterms:created xsi:type="dcterms:W3CDTF">2026-07-21T16:54:19Z</dcterms:created>
  <dcterms:modified xsi:type="dcterms:W3CDTF">2026-07-21T16:54:19Z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