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Qatar</w:t>
      </w:r>
      <w:r>
        <w:t xml:space="preserve"> </w:t>
      </w:r>
      <w:r>
        <w:t xml:space="preserve">Doha</w:t>
      </w:r>
    </w:p>
    <w:bookmarkStart w:id="34" w:name="resume"/>
    <w:p>
      <w:pPr>
        <w:pStyle w:val="Heading1"/>
      </w:pPr>
      <w:r>
        <w:rPr>
          <w:bCs/>
          <w:b/>
        </w:rPr>
        <w:t xml:space="preserve">Resume</w:t>
      </w:r>
    </w:p>
    <w:bookmarkStart w:id="33" w:name="john-doe"/>
    <w:p>
      <w:pPr>
        <w:pStyle w:val="Heading2"/>
      </w:pPr>
      <w:r>
        <w:t xml:space="preserve">John Doe</w:t>
      </w:r>
    </w:p>
    <w:p>
      <w:pPr>
        <w:pStyle w:val="FirstParagraph"/>
      </w:pPr>
      <w:r>
        <w:t xml:space="preserve">Email: johndoe@example.com | Phone: +974 555 1234 | Location: Doha, Qatar</w:t>
      </w:r>
    </w:p>
    <w:p>
      <w:r>
        <w:pict>
          <v:rect style="width:0;height:1.5pt" o:hralign="center" o:hrstd="t" o:hr="t"/>
        </w:pict>
      </w:r>
    </w:p>
    <w:bookmarkStart w:id="20" w:name="professional-summary"/>
    <w:p>
      <w:pPr>
        <w:pStyle w:val="Heading3"/>
      </w:pPr>
      <w:r>
        <w:rPr>
          <w:bCs/>
          <w:b/>
        </w:rPr>
        <w:t xml:space="preserve">Professional Summary</w:t>
      </w:r>
    </w:p>
    <w:p>
      <w:pPr>
        <w:pStyle w:val="FirstParagraph"/>
      </w:pPr>
      <w:r>
        <w:t xml:space="preserve">Highly motivated and results-driven Environmental Engineer with over a decade of experience in sustainable development, waste management, and water treatment systems. Proven expertise in delivering eco-friendly solutions tailored to the unique environmental challenges of Qatar Doha. Adept at collaborating with local authorities, international organizations, and private sector stakeholders to implement projects that align with Qatar’s Vision 2030 goals for a green economy. Committed to advancing environmental sustainability while ensuring compliance with Qatari regulations and global standards.</w:t>
      </w:r>
    </w:p>
    <w:p>
      <w:r>
        <w:pict>
          <v:rect style="width:0;height:1.5pt" o:hralign="center" o:hrstd="t" o:hr="t"/>
        </w:pict>
      </w:r>
    </w:p>
    <w:bookmarkEnd w:id="20"/>
    <w:bookmarkStart w:id="24" w:name="professional-experience"/>
    <w:p>
      <w:pPr>
        <w:pStyle w:val="Heading3"/>
      </w:pPr>
      <w:r>
        <w:rPr>
          <w:bCs/>
          <w:b/>
        </w:rPr>
        <w:t xml:space="preserve">Professional Experience</w:t>
      </w:r>
    </w:p>
    <w:bookmarkStart w:id="21" w:name="senior-environmental-engineer"/>
    <w:p>
      <w:pPr>
        <w:pStyle w:val="Heading4"/>
      </w:pPr>
      <w:r>
        <w:t xml:space="preserve">Senior Environmental Engineer</w:t>
      </w:r>
    </w:p>
    <w:p>
      <w:pPr>
        <w:pStyle w:val="FirstParagraph"/>
      </w:pPr>
      <w:r>
        <w:rPr>
          <w:iCs/>
          <w:i/>
        </w:rPr>
        <w:t xml:space="preserve">Qatar Environment &amp; Energy Research Institute (QEERI), Doha, Qatar | January 2018 – Present</w:t>
      </w:r>
    </w:p>
    <w:p>
      <w:pPr>
        <w:numPr>
          <w:ilvl w:val="0"/>
          <w:numId w:val="1001"/>
        </w:numPr>
        <w:pStyle w:val="Compact"/>
      </w:pPr>
      <w:r>
        <w:t xml:space="preserve">Led a team of 15 engineers to design and implement water recycling systems for the Al Khor Industrial Area, reducing freshwater consumption by 30%.</w:t>
      </w:r>
    </w:p>
    <w:p>
      <w:pPr>
        <w:numPr>
          <w:ilvl w:val="0"/>
          <w:numId w:val="1001"/>
        </w:numPr>
        <w:pStyle w:val="Compact"/>
      </w:pPr>
      <w:r>
        <w:t xml:space="preserve">Collaborated with the Ministry of Environment and Climate Change to draft policies for waste-to-energy initiatives in Doha, contributing to Qatar’s circular economy framework.</w:t>
      </w:r>
    </w:p>
    <w:p>
      <w:pPr>
        <w:numPr>
          <w:ilvl w:val="0"/>
          <w:numId w:val="1001"/>
        </w:numPr>
        <w:pStyle w:val="Compact"/>
      </w:pPr>
      <w:r>
        <w:t xml:space="preserve">Developed a comprehensive air quality monitoring network across Doha, leveraging IoT-enabled sensors to track pollutants and provide real-time data for urban planning.</w:t>
      </w:r>
    </w:p>
    <w:p>
      <w:pPr>
        <w:numPr>
          <w:ilvl w:val="0"/>
          <w:numId w:val="1001"/>
        </w:numPr>
        <w:pStyle w:val="Compact"/>
      </w:pPr>
      <w:r>
        <w:t xml:space="preserve">Published peer-reviewed research on desalination plant optimization, presented at the 2021 Qatar International Water Week, and featured in the *Journal of Environmental Engineering*.</w:t>
      </w:r>
    </w:p>
    <w:bookmarkEnd w:id="21"/>
    <w:bookmarkStart w:id="22" w:name="environmental-engineer"/>
    <w:p>
      <w:pPr>
        <w:pStyle w:val="Heading4"/>
      </w:pPr>
      <w:r>
        <w:t xml:space="preserve">Environmental Engineer</w:t>
      </w:r>
    </w:p>
    <w:p>
      <w:pPr>
        <w:pStyle w:val="FirstParagraph"/>
      </w:pPr>
      <w:r>
        <w:rPr>
          <w:iCs/>
          <w:i/>
        </w:rPr>
        <w:t xml:space="preserve">Qatargas Operations Company Limited, Doha, Qatar | June 2013 – December 2017</w:t>
      </w:r>
    </w:p>
    <w:p>
      <w:pPr>
        <w:numPr>
          <w:ilvl w:val="0"/>
          <w:numId w:val="1002"/>
        </w:numPr>
        <w:pStyle w:val="Compact"/>
      </w:pPr>
      <w:r>
        <w:t xml:space="preserve">Designed and managed the installation of biogas recovery systems at the Al Khaleej Gas Processing Plant, reducing methane emissions by 45% and generating renewable energy.</w:t>
      </w:r>
    </w:p>
    <w:p>
      <w:pPr>
        <w:numPr>
          <w:ilvl w:val="0"/>
          <w:numId w:val="1002"/>
        </w:numPr>
        <w:pStyle w:val="Compact"/>
      </w:pPr>
      <w:r>
        <w:t xml:space="preserve">Conducted environmental impact assessments (EIAs) for offshore drilling projects, ensuring compliance with Qatari regulations and minimizing ecological disruption.</w:t>
      </w:r>
    </w:p>
    <w:p>
      <w:pPr>
        <w:numPr>
          <w:ilvl w:val="0"/>
          <w:numId w:val="1002"/>
        </w:numPr>
        <w:pStyle w:val="Compact"/>
      </w:pPr>
      <w:r>
        <w:t xml:space="preserve">Trained over 200 employees on sustainable practices, including hazardous waste management and energy conservation, resulting in a 25% reduction in operational carbon footprint.</w:t>
      </w:r>
    </w:p>
    <w:p>
      <w:pPr>
        <w:numPr>
          <w:ilvl w:val="0"/>
          <w:numId w:val="1002"/>
        </w:numPr>
        <w:pStyle w:val="Compact"/>
      </w:pPr>
      <w:r>
        <w:t xml:space="preserve">Partnered with local universities to establish internships for engineering students, fostering talent development aligned with Qatar’s green job initiatives.</w:t>
      </w:r>
    </w:p>
    <w:bookmarkEnd w:id="22"/>
    <w:bookmarkStart w:id="23" w:name="junior-environmental-engineer"/>
    <w:p>
      <w:pPr>
        <w:pStyle w:val="Heading4"/>
      </w:pPr>
      <w:r>
        <w:t xml:space="preserve">Junior Environmental Engineer</w:t>
      </w:r>
    </w:p>
    <w:p>
      <w:pPr>
        <w:pStyle w:val="FirstParagraph"/>
      </w:pPr>
      <w:r>
        <w:rPr>
          <w:iCs/>
          <w:i/>
        </w:rPr>
        <w:t xml:space="preserve">Doha Municipality, Doha, Qatar | July 2010 – May 2013</w:t>
      </w:r>
    </w:p>
    <w:p>
      <w:pPr>
        <w:numPr>
          <w:ilvl w:val="0"/>
          <w:numId w:val="1003"/>
        </w:numPr>
        <w:pStyle w:val="Compact"/>
      </w:pPr>
      <w:r>
        <w:t xml:space="preserve">Supported the implementation of the "Green Doha" initiative, focusing on urban green spaces and pollution control in residential areas.</w:t>
      </w:r>
    </w:p>
    <w:p>
      <w:pPr>
        <w:numPr>
          <w:ilvl w:val="0"/>
          <w:numId w:val="1003"/>
        </w:numPr>
        <w:pStyle w:val="Compact"/>
      </w:pPr>
      <w:r>
        <w:t xml:space="preserve">Assisted in the development of a citywide waste segregation and recycling program, increasing recycling rates by 20% within two years.</w:t>
      </w:r>
    </w:p>
    <w:p>
      <w:pPr>
        <w:numPr>
          <w:ilvl w:val="0"/>
          <w:numId w:val="1003"/>
        </w:numPr>
        <w:pStyle w:val="Compact"/>
      </w:pPr>
      <w:r>
        <w:t xml:space="preserve">Monitored air quality parameters at major construction sites, ensuring adherence to Qatar’s environmental standards and mitigating health risks for workers.</w:t>
      </w:r>
    </w:p>
    <w:p>
      <w:r>
        <w:pict>
          <v:rect style="width:0;height:1.5pt" o:hralign="center" o:hrstd="t" o:hr="t"/>
        </w:pict>
      </w:r>
    </w:p>
    <w:bookmarkEnd w:id="23"/>
    <w:bookmarkEnd w:id="24"/>
    <w:bookmarkStart w:id="27" w:name="education"/>
    <w:p>
      <w:pPr>
        <w:pStyle w:val="Heading3"/>
      </w:pPr>
      <w:r>
        <w:rPr>
          <w:bCs/>
          <w:b/>
        </w:rPr>
        <w:t xml:space="preserve">Education</w:t>
      </w:r>
    </w:p>
    <w:bookmarkStart w:id="25" w:name="msc-in-environmental-engineering"/>
    <w:p>
      <w:pPr>
        <w:pStyle w:val="Heading4"/>
      </w:pPr>
      <w:r>
        <w:t xml:space="preserve">MSc in Environmental Engineering</w:t>
      </w:r>
    </w:p>
    <w:p>
      <w:pPr>
        <w:pStyle w:val="FirstParagraph"/>
      </w:pPr>
      <w:r>
        <w:rPr>
          <w:iCs/>
          <w:i/>
        </w:rPr>
        <w:t xml:space="preserve">Imperial College London, United Kingdom | 2010</w:t>
      </w:r>
    </w:p>
    <w:p>
      <w:pPr>
        <w:pStyle w:val="BodyText"/>
      </w:pPr>
      <w:r>
        <w:t xml:space="preserve">Courses: Advanced Water Treatment Technologies, Environmental Impact Assessment, Sustainable Urban Development.</w:t>
      </w:r>
    </w:p>
    <w:bookmarkEnd w:id="25"/>
    <w:bookmarkStart w:id="26" w:name="X4d92e9c2ece0086d222d8bab95d48199b1edaee"/>
    <w:p>
      <w:pPr>
        <w:pStyle w:val="Heading4"/>
      </w:pPr>
      <w:r>
        <w:t xml:space="preserve">BSc in Civil Engineering with Specialization in Environmental Systems</w:t>
      </w:r>
    </w:p>
    <w:p>
      <w:pPr>
        <w:pStyle w:val="FirstParagraph"/>
      </w:pPr>
      <w:r>
        <w:rPr>
          <w:iCs/>
          <w:i/>
        </w:rPr>
        <w:t xml:space="preserve">University of Qatar, Doha, Qatar | 2007</w:t>
      </w:r>
    </w:p>
    <w:p>
      <w:pPr>
        <w:pStyle w:val="BodyText"/>
      </w:pPr>
      <w:r>
        <w:t xml:space="preserve">Graduated with honors; thesis on "Optimizing Wastewater Treatment Plants for Arid Climates."</w:t>
      </w:r>
    </w:p>
    <w:p>
      <w:r>
        <w:pict>
          <v:rect style="width:0;height:1.5pt" o:hralign="center" o:hrstd="t" o:hr="t"/>
        </w:pict>
      </w:r>
    </w:p>
    <w:bookmarkEnd w:id="26"/>
    <w:bookmarkEnd w:id="27"/>
    <w:bookmarkStart w:id="28" w:name="technical-skills"/>
    <w:p>
      <w:pPr>
        <w:pStyle w:val="Heading3"/>
      </w:pPr>
      <w:r>
        <w:rPr>
          <w:bCs/>
          <w:b/>
        </w:rPr>
        <w:t xml:space="preserve">Technical Skills</w:t>
      </w:r>
    </w:p>
    <w:p>
      <w:pPr>
        <w:numPr>
          <w:ilvl w:val="0"/>
          <w:numId w:val="1004"/>
        </w:numPr>
        <w:pStyle w:val="Compact"/>
      </w:pPr>
      <w:r>
        <w:rPr>
          <w:bCs/>
          <w:b/>
        </w:rPr>
        <w:t xml:space="preserve">Software:</w:t>
      </w:r>
      <w:r>
        <w:t xml:space="preserve"> </w:t>
      </w:r>
      <w:r>
        <w:t xml:space="preserve">AutoCAD, ArcGIS, SWMM (Storm Water Management Model), MATLAB.</w:t>
      </w:r>
    </w:p>
    <w:p>
      <w:pPr>
        <w:numPr>
          <w:ilvl w:val="0"/>
          <w:numId w:val="1004"/>
        </w:numPr>
        <w:pStyle w:val="Compact"/>
      </w:pPr>
      <w:r>
        <w:rPr>
          <w:bCs/>
          <w:b/>
        </w:rPr>
        <w:t xml:space="preserve">Languages:</w:t>
      </w:r>
      <w:r>
        <w:t xml:space="preserve"> </w:t>
      </w:r>
      <w:r>
        <w:t xml:space="preserve">English (fluent), Arabic (proficient), French (basic).</w:t>
      </w:r>
    </w:p>
    <w:p>
      <w:pPr>
        <w:numPr>
          <w:ilvl w:val="0"/>
          <w:numId w:val="1004"/>
        </w:numPr>
        <w:pStyle w:val="Compact"/>
      </w:pPr>
      <w:r>
        <w:rPr>
          <w:bCs/>
          <w:b/>
        </w:rPr>
        <w:t xml:space="preserve">Certifications:</w:t>
      </w:r>
      <w:r>
        <w:t xml:space="preserve"> </w:t>
      </w:r>
      <w:r>
        <w:t xml:space="preserve">LEED AP BD+C, P.E. (Professional Engineer) License in Qatar, ISO 14001 Auditor.</w:t>
      </w:r>
    </w:p>
    <w:p>
      <w:pPr>
        <w:numPr>
          <w:ilvl w:val="0"/>
          <w:numId w:val="1004"/>
        </w:numPr>
        <w:pStyle w:val="Compact"/>
      </w:pPr>
      <w:r>
        <w:rPr>
          <w:bCs/>
          <w:b/>
        </w:rPr>
        <w:t xml:space="preserve">Field Experience:</w:t>
      </w:r>
      <w:r>
        <w:t xml:space="preserve"> </w:t>
      </w:r>
      <w:r>
        <w:t xml:space="preserve">Water and wastewater treatment, air quality monitoring, environmental compliance audits.</w:t>
      </w:r>
    </w:p>
    <w:p>
      <w:r>
        <w:pict>
          <v:rect style="width:0;height:1.5pt" o:hralign="center" o:hrstd="t" o:hr="t"/>
        </w:pict>
      </w:r>
    </w:p>
    <w:bookmarkEnd w:id="28"/>
    <w:bookmarkStart w:id="29" w:name="professional-affiliations"/>
    <w:p>
      <w:pPr>
        <w:pStyle w:val="Heading3"/>
      </w:pPr>
      <w:r>
        <w:rPr>
          <w:bCs/>
          <w:b/>
        </w:rPr>
        <w:t xml:space="preserve">Professional Affiliations</w:t>
      </w:r>
    </w:p>
    <w:p>
      <w:pPr>
        <w:numPr>
          <w:ilvl w:val="0"/>
          <w:numId w:val="1005"/>
        </w:numPr>
        <w:pStyle w:val="Compact"/>
      </w:pPr>
      <w:r>
        <w:t xml:space="preserve">Membre de l’Association Internationale des Ingénieurs (AII), Paris, France | 2015 – Present</w:t>
      </w:r>
    </w:p>
    <w:p>
      <w:pPr>
        <w:numPr>
          <w:ilvl w:val="0"/>
          <w:numId w:val="1005"/>
        </w:numPr>
        <w:pStyle w:val="Compact"/>
      </w:pPr>
      <w:r>
        <w:t xml:space="preserve">Member of the Qatar Society of Engineers (QSE) | 2012 – Present</w:t>
      </w:r>
    </w:p>
    <w:p>
      <w:pPr>
        <w:numPr>
          <w:ilvl w:val="0"/>
          <w:numId w:val="1005"/>
        </w:numPr>
        <w:pStyle w:val="Compact"/>
      </w:pPr>
      <w:r>
        <w:t xml:space="preserve">Contributing Editor, *Qatar Environmental Journal* | 2019 – Present</w:t>
      </w:r>
    </w:p>
    <w:p>
      <w:r>
        <w:pict>
          <v:rect style="width:0;height:1.5pt" o:hralign="center" o:hrstd="t" o:hr="t"/>
        </w:pict>
      </w:r>
    </w:p>
    <w:bookmarkEnd w:id="29"/>
    <w:bookmarkStart w:id="30" w:name="awards-and-recognitions"/>
    <w:p>
      <w:pPr>
        <w:pStyle w:val="Heading3"/>
      </w:pPr>
      <w:r>
        <w:rPr>
          <w:bCs/>
          <w:b/>
        </w:rPr>
        <w:t xml:space="preserve">Awards and Recognitions</w:t>
      </w:r>
    </w:p>
    <w:p>
      <w:pPr>
        <w:numPr>
          <w:ilvl w:val="0"/>
          <w:numId w:val="1006"/>
        </w:numPr>
        <w:pStyle w:val="Compact"/>
      </w:pPr>
      <w:r>
        <w:rPr>
          <w:bCs/>
          <w:b/>
        </w:rPr>
        <w:t xml:space="preserve">Green Innovation Award – Qatar Sustainable Energy Awards 2020</w:t>
      </w:r>
      <w:r>
        <w:t xml:space="preserve">, for pioneering work in renewable energy integration.</w:t>
      </w:r>
    </w:p>
    <w:p>
      <w:pPr>
        <w:numPr>
          <w:ilvl w:val="0"/>
          <w:numId w:val="1006"/>
        </w:numPr>
        <w:pStyle w:val="Compact"/>
      </w:pPr>
      <w:r>
        <w:rPr>
          <w:bCs/>
          <w:b/>
        </w:rPr>
        <w:t xml:space="preserve">Outstanding Professional in Environmental Engineering – QSE 2018</w:t>
      </w:r>
      <w:r>
        <w:t xml:space="preserve">, recognizing leadership in Doha’s sustainability projects.</w:t>
      </w:r>
    </w:p>
    <w:p>
      <w:pPr>
        <w:numPr>
          <w:ilvl w:val="0"/>
          <w:numId w:val="1006"/>
        </w:numPr>
        <w:pStyle w:val="Compact"/>
      </w:pPr>
      <w:r>
        <w:rPr>
          <w:bCs/>
          <w:b/>
        </w:rPr>
        <w:t xml:space="preserve">Best Paper Presentation – International Conference on Environmental Science and Engineering 2017</w:t>
      </w:r>
      <w:r>
        <w:t xml:space="preserve">, for research on desertification mitigation strategies.</w:t>
      </w:r>
    </w:p>
    <w:p>
      <w:r>
        <w:pict>
          <v:rect style="width:0;height:1.5pt" o:hralign="center" o:hrstd="t" o:hr="t"/>
        </w:pict>
      </w:r>
    </w:p>
    <w:bookmarkEnd w:id="30"/>
    <w:bookmarkStart w:id="31" w:name="additional-information"/>
    <w:p>
      <w:pPr>
        <w:pStyle w:val="Heading3"/>
      </w:pPr>
      <w:r>
        <w:rPr>
          <w:bCs/>
          <w:b/>
        </w:rPr>
        <w:t xml:space="preserve">Additional Information</w:t>
      </w:r>
    </w:p>
    <w:p>
      <w:pPr>
        <w:pStyle w:val="FirstParagraph"/>
      </w:pPr>
      <w:r>
        <w:t xml:space="preserve">This resume is specifically tailored for the **Environmental Engineer** role in **Qatar Doha**, emphasizing local expertise, cultural adaptability, and alignment with the region’s environmental goals. The candidate has a deep understanding of Qatar’s regulatory framework, climate challenges (e.g., high salinity in water resources), and opportunities for innovation in green technology. Their work reflects a commitment to creating sustainable solutions that benefit both the environment and the community in Doha.</w:t>
      </w:r>
    </w:p>
    <w:p>
      <w:r>
        <w:pict>
          <v:rect style="width:0;height:1.5pt" o:hralign="center" o:hrstd="t" o:hr="t"/>
        </w:pict>
      </w:r>
    </w:p>
    <w:bookmarkEnd w:id="31"/>
    <w:bookmarkStart w:id="32" w:name="references"/>
    <w:p>
      <w:pPr>
        <w:pStyle w:val="Heading3"/>
      </w:pPr>
      <w:r>
        <w:rPr>
          <w:bCs/>
          <w:b/>
        </w:rPr>
        <w:t xml:space="preserve">References</w:t>
      </w:r>
    </w:p>
    <w:p>
      <w:pPr>
        <w:pStyle w:val="FirstParagraph"/>
      </w:pPr>
      <w:r>
        <w:t xml:space="preserve">Available upon request.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in Qatar Doha</dc:title>
  <dc:creator/>
  <dc:language>en</dc:language>
  <cp:keywords/>
  <dcterms:created xsi:type="dcterms:W3CDTF">2026-04-24T07:08:18Z</dcterms:created>
  <dcterms:modified xsi:type="dcterms:W3CDTF">2026-04-24T07:08:18Z</dcterms:modified>
</cp:coreProperties>
</file>

<file path=docProps/custom.xml><?xml version="1.0" encoding="utf-8"?>
<Properties xmlns="http://schemas.openxmlformats.org/officeDocument/2006/custom-properties" xmlns:vt="http://schemas.openxmlformats.org/officeDocument/2006/docPropsVTypes"/>
</file>