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2" w:name="Xf39b629a74abc72e2a4cac10acd5275054ec2be"/>
    <w:p>
      <w:pPr>
        <w:pStyle w:val="Heading1"/>
      </w:pPr>
      <w:r>
        <w:t xml:space="preserve">Environmental Engineer |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Address:</w:t>
      </w:r>
      <w:r>
        <w:t xml:space="preserve"> </w:t>
      </w:r>
      <w:r>
        <w:t xml:space="preserve">Riyadh, Saudi Arabia</w:t>
      </w:r>
      <w:r>
        <w:br/>
      </w:r>
      <w:r>
        <w:rPr>
          <w:bCs/>
          <w:b/>
        </w:rPr>
        <w:t xml:space="preserve">Email:</w:t>
      </w:r>
      <w:r>
        <w:t xml:space="preserve"> </w:t>
      </w:r>
      <w:r>
        <w:t xml:space="preserve">ahmed.almutairi@email.com</w:t>
      </w:r>
      <w:r>
        <w:br/>
      </w:r>
      <w:r>
        <w:rPr>
          <w:bCs/>
          <w:b/>
        </w:rPr>
        <w:t xml:space="preserve">Phone:</w:t>
      </w:r>
      <w:r>
        <w:t xml:space="preserve"> </w:t>
      </w:r>
      <w:r>
        <w:t xml:space="preserve">+966 50 123 4567</w:t>
      </w:r>
    </w:p>
    <w:bookmarkEnd w:id="20"/>
    <w:bookmarkStart w:id="21" w:name="professional-summary"/>
    <w:p>
      <w:pPr>
        <w:pStyle w:val="Heading2"/>
      </w:pPr>
      <w:r>
        <w:t xml:space="preserve">Professional Summary</w:t>
      </w:r>
    </w:p>
    <w:p>
      <w:pPr>
        <w:pStyle w:val="FirstParagraph"/>
      </w:pPr>
      <w:r>
        <w:t xml:space="preserve">A dedicated Environmental Engineer with over [X] years of experience in addressing complex environmental challenges in Saudi Arabia Riyadh. Specializing in sustainable development, water resource management, and air quality improvement, I am committed to advancing eco-friendly solutions aligned with the Kingdom’s Vision 2030. My expertise includes designing systems for waste management, pollution control, and environmental impact assessments tailored to the unique climatic and regulatory conditions of Saudi Arabia. Proficient in leveraging cutting-edge technologies to ensure compliance with local standards while promoting long-term environmental stewardship.</w:t>
      </w:r>
    </w:p>
    <w:bookmarkEnd w:id="21"/>
    <w:bookmarkStart w:id="25" w:name="work-experience"/>
    <w:p>
      <w:pPr>
        <w:pStyle w:val="Heading2"/>
      </w:pPr>
      <w:r>
        <w:t xml:space="preserve">Work Experience</w:t>
      </w:r>
    </w:p>
    <w:bookmarkStart w:id="22" w:name="senior-environmental-engineer"/>
    <w:p>
      <w:pPr>
        <w:pStyle w:val="Heading3"/>
      </w:pPr>
      <w:r>
        <w:t xml:space="preserve">Senior Environmental Engineer</w:t>
      </w:r>
    </w:p>
    <w:p>
      <w:pPr>
        <w:pStyle w:val="FirstParagraph"/>
      </w:pPr>
      <w:r>
        <w:rPr>
          <w:bCs/>
          <w:b/>
        </w:rPr>
        <w:t xml:space="preserve">Saudi Environmental Solutions (SES)</w:t>
      </w:r>
      <w:r>
        <w:t xml:space="preserve">, Riyadh, Saudi Arabia</w:t>
      </w:r>
      <w:r>
        <w:br/>
      </w:r>
      <w:r>
        <w:rPr>
          <w:iCs/>
          <w:i/>
        </w:rPr>
        <w:t xml:space="preserve">January 2018 – Present</w:t>
      </w:r>
    </w:p>
    <w:p>
      <w:pPr>
        <w:numPr>
          <w:ilvl w:val="0"/>
          <w:numId w:val="1001"/>
        </w:numPr>
        <w:pStyle w:val="Compact"/>
      </w:pPr>
      <w:r>
        <w:t xml:space="preserve">Led the development of a comprehensive waste management system for Riyadh’s industrial zones, reducing landfill dependency by 35% through recycling and resource recovery initiatives.</w:t>
      </w:r>
    </w:p>
    <w:p>
      <w:pPr>
        <w:numPr>
          <w:ilvl w:val="0"/>
          <w:numId w:val="1001"/>
        </w:numPr>
        <w:pStyle w:val="Compact"/>
      </w:pPr>
      <w:r>
        <w:t xml:space="preserve">Conducted environmental impact assessments (EIAs) for major infrastructure projects, ensuring alignment with Saudi Arabia’s environmental regulations and minimizing ecological disruption.</w:t>
      </w:r>
    </w:p>
    <w:p>
      <w:pPr>
        <w:numPr>
          <w:ilvl w:val="0"/>
          <w:numId w:val="1001"/>
        </w:numPr>
        <w:pStyle w:val="Compact"/>
      </w:pPr>
      <w:r>
        <w:t xml:space="preserve">Collaborated with municipal authorities to design a water treatment plant in Riyadh, enhancing potable water supply by 20% and improving public health outcomes.</w:t>
      </w:r>
    </w:p>
    <w:p>
      <w:pPr>
        <w:numPr>
          <w:ilvl w:val="0"/>
          <w:numId w:val="1001"/>
        </w:numPr>
        <w:pStyle w:val="Compact"/>
      </w:pPr>
      <w:r>
        <w:t xml:space="preserve">Provided technical guidance on air quality monitoring networks across Riyadh, contributing to the reduction of PM2.5 levels by 18% within two years.</w:t>
      </w:r>
    </w:p>
    <w:bookmarkEnd w:id="22"/>
    <w:bookmarkStart w:id="23" w:name="environmental-engineer"/>
    <w:p>
      <w:pPr>
        <w:pStyle w:val="Heading3"/>
      </w:pPr>
      <w:r>
        <w:t xml:space="preserve">Environmental Engineer</w:t>
      </w:r>
    </w:p>
    <w:p>
      <w:pPr>
        <w:pStyle w:val="FirstParagraph"/>
      </w:pPr>
      <w:r>
        <w:rPr>
          <w:bCs/>
          <w:b/>
        </w:rPr>
        <w:t xml:space="preserve">Al-Khobar Water &amp; Environmental Company</w:t>
      </w:r>
      <w:r>
        <w:t xml:space="preserve">, Riyadh, Saudi Arabia</w:t>
      </w:r>
      <w:r>
        <w:br/>
      </w:r>
      <w:r>
        <w:rPr>
          <w:iCs/>
          <w:i/>
        </w:rPr>
        <w:t xml:space="preserve">June 2014 – December 2017</w:t>
      </w:r>
    </w:p>
    <w:p>
      <w:pPr>
        <w:numPr>
          <w:ilvl w:val="0"/>
          <w:numId w:val="1002"/>
        </w:numPr>
        <w:pStyle w:val="Compact"/>
      </w:pPr>
      <w:r>
        <w:t xml:space="preserve">Managed the implementation of a rainwater harvesting system for a university campus in Riyadh, saving 1.2 million liters of water annually.</w:t>
      </w:r>
    </w:p>
    <w:p>
      <w:pPr>
        <w:numPr>
          <w:ilvl w:val="0"/>
          <w:numId w:val="1002"/>
        </w:numPr>
        <w:pStyle w:val="Compact"/>
      </w:pPr>
      <w:r>
        <w:t xml:space="preserve">Designed and optimized wastewater treatment processes for residential areas, ensuring compliance with Saudi Arabia’s stringent water quality standards.</w:t>
      </w:r>
    </w:p>
    <w:p>
      <w:pPr>
        <w:numPr>
          <w:ilvl w:val="0"/>
          <w:numId w:val="1002"/>
        </w:numPr>
        <w:pStyle w:val="Compact"/>
      </w:pPr>
      <w:r>
        <w:t xml:space="preserve">Developed training programs for local technicians on sustainable practices, fostering a culture of environmental responsibility in the Riyadh region.</w:t>
      </w:r>
    </w:p>
    <w:p>
      <w:pPr>
        <w:numPr>
          <w:ilvl w:val="0"/>
          <w:numId w:val="1002"/>
        </w:numPr>
        <w:pStyle w:val="Compact"/>
      </w:pPr>
      <w:r>
        <w:t xml:space="preserve">Supported the integration of renewable energy sources into municipal facilities, reducing carbon emissions by 25% across three key projects.</w:t>
      </w:r>
    </w:p>
    <w:bookmarkEnd w:id="23"/>
    <w:bookmarkStart w:id="24" w:name="junior-environmental-engineer"/>
    <w:p>
      <w:pPr>
        <w:pStyle w:val="Heading3"/>
      </w:pPr>
      <w:r>
        <w:t xml:space="preserve">Junior Environmental Engineer</w:t>
      </w:r>
    </w:p>
    <w:p>
      <w:pPr>
        <w:pStyle w:val="FirstParagraph"/>
      </w:pPr>
      <w:r>
        <w:rPr>
          <w:bCs/>
          <w:b/>
        </w:rPr>
        <w:t xml:space="preserve">National Environmental Research Institute (NERI)</w:t>
      </w:r>
      <w:r>
        <w:t xml:space="preserve">, Riyadh, Saudi Arabia</w:t>
      </w:r>
      <w:r>
        <w:br/>
      </w:r>
      <w:r>
        <w:rPr>
          <w:iCs/>
          <w:i/>
        </w:rPr>
        <w:t xml:space="preserve">July 2011 – May 2014</w:t>
      </w:r>
    </w:p>
    <w:p>
      <w:pPr>
        <w:numPr>
          <w:ilvl w:val="0"/>
          <w:numId w:val="1003"/>
        </w:numPr>
        <w:pStyle w:val="Compact"/>
      </w:pPr>
      <w:r>
        <w:t xml:space="preserve">Conducted field studies to assess soil and groundwater contamination in Riyadh’s agricultural zones, proposing remediation strategies for affected areas.</w:t>
      </w:r>
    </w:p>
    <w:p>
      <w:pPr>
        <w:numPr>
          <w:ilvl w:val="0"/>
          <w:numId w:val="1003"/>
        </w:numPr>
        <w:pStyle w:val="Compact"/>
      </w:pPr>
      <w:r>
        <w:t xml:space="preserve">Collaborated on a regional project to monitor desertification trends, contributing data to national policies aimed at preserving arid ecosystems.</w:t>
      </w:r>
    </w:p>
    <w:p>
      <w:pPr>
        <w:numPr>
          <w:ilvl w:val="0"/>
          <w:numId w:val="1003"/>
        </w:numPr>
        <w:pStyle w:val="Compact"/>
      </w:pPr>
      <w:r>
        <w:t xml:space="preserve">Assisted in the creation of an environmental awareness campaign targeting schools in Riyadh, reaching over 10,000 students and fostering community engagement.</w:t>
      </w:r>
    </w:p>
    <w:bookmarkEnd w:id="24"/>
    <w:bookmarkEnd w:id="25"/>
    <w:bookmarkStart w:id="26" w:name="education"/>
    <w:p>
      <w:pPr>
        <w:pStyle w:val="Heading2"/>
      </w:pPr>
      <w:r>
        <w:t xml:space="preserve">Education</w:t>
      </w:r>
    </w:p>
    <w:p>
      <w:pPr>
        <w:pStyle w:val="FirstParagraph"/>
      </w:pPr>
      <w:r>
        <w:rPr>
          <w:bCs/>
          <w:b/>
        </w:rPr>
        <w:t xml:space="preserve">Bachelor of Science in Environmental Engineering</w:t>
      </w:r>
      <w:r>
        <w:br/>
      </w:r>
      <w:r>
        <w:t xml:space="preserve">King Saud University, Riyadh, Saudi Arabia</w:t>
      </w:r>
      <w:r>
        <w:br/>
      </w:r>
      <w:r>
        <w:rPr>
          <w:iCs/>
          <w:i/>
        </w:rPr>
        <w:t xml:space="preserve">Graduated: June 2011</w:t>
      </w:r>
    </w:p>
    <w:p>
      <w:pPr>
        <w:pStyle w:val="BodyText"/>
      </w:pPr>
      <w:r>
        <w:rPr>
          <w:bCs/>
          <w:b/>
        </w:rPr>
        <w:t xml:space="preserve">Masters of Science in Water Resources Engineering</w:t>
      </w:r>
      <w:r>
        <w:br/>
      </w:r>
      <w:r>
        <w:t xml:space="preserve">Prince Sultan University, Riyadh, Saudi Arabia</w:t>
      </w:r>
      <w:r>
        <w:br/>
      </w:r>
      <w:r>
        <w:rPr>
          <w:iCs/>
          <w:i/>
        </w:rPr>
        <w:t xml:space="preserve">Graduated: December 2013</w:t>
      </w:r>
    </w:p>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GIS mapping, CAD software, environmental modeling (e.g., SWMM, MODFLOW), water and wastewater treatment processes.</w:t>
      </w:r>
    </w:p>
    <w:p>
      <w:pPr>
        <w:numPr>
          <w:ilvl w:val="0"/>
          <w:numId w:val="1004"/>
        </w:numPr>
        <w:pStyle w:val="Compact"/>
      </w:pPr>
      <w:r>
        <w:rPr>
          <w:bCs/>
          <w:b/>
        </w:rPr>
        <w:t xml:space="preserve">Regulatory Knowledge:</w:t>
      </w:r>
      <w:r>
        <w:t xml:space="preserve"> </w:t>
      </w:r>
      <w:r>
        <w:t xml:space="preserve">Saudi Arabian environmental standards (e.g., SASO, Ministry of Environment), ISO 14001 compliance.</w:t>
      </w:r>
    </w:p>
    <w:p>
      <w:pPr>
        <w:numPr>
          <w:ilvl w:val="0"/>
          <w:numId w:val="1004"/>
        </w:numPr>
        <w:pStyle w:val="Compact"/>
      </w:pPr>
      <w:r>
        <w:rPr>
          <w:bCs/>
          <w:b/>
        </w:rPr>
        <w:t xml:space="preserve">Project Management:</w:t>
      </w:r>
      <w:r>
        <w:t xml:space="preserve"> </w:t>
      </w:r>
      <w:r>
        <w:t xml:space="preserve">Budgeting, timeline planning, stakeholder coordination for large-scale environmental projects in Riyadh.</w:t>
      </w:r>
    </w:p>
    <w:p>
      <w:pPr>
        <w:numPr>
          <w:ilvl w:val="0"/>
          <w:numId w:val="1004"/>
        </w:numPr>
        <w:pStyle w:val="Compact"/>
      </w:pPr>
      <w:r>
        <w:rPr>
          <w:bCs/>
          <w:b/>
        </w:rPr>
        <w:t xml:space="preserve">Data Analysis:</w:t>
      </w:r>
      <w:r>
        <w:t xml:space="preserve"> </w:t>
      </w:r>
      <w:r>
        <w:t xml:space="preserve">Expertise in interpreting environmental data to inform policy and infrastructure decisions.</w:t>
      </w:r>
    </w:p>
    <w:p>
      <w:pPr>
        <w:numPr>
          <w:ilvl w:val="0"/>
          <w:numId w:val="1004"/>
        </w:numPr>
        <w:pStyle w:val="Compact"/>
      </w:pPr>
      <w:r>
        <w:rPr>
          <w:bCs/>
          <w:b/>
        </w:rPr>
        <w:t xml:space="preserve">Communication:</w:t>
      </w:r>
      <w:r>
        <w:t xml:space="preserve"> </w:t>
      </w:r>
      <w:r>
        <w:t xml:space="preserve">Strong verbal and written communication skills, with experience presenting findings to governmental and private sector stakeholders in Saudi Arabia.</w:t>
      </w:r>
    </w:p>
    <w:bookmarkEnd w:id="27"/>
    <w:bookmarkStart w:id="28" w:name="certifications"/>
    <w:p>
      <w:pPr>
        <w:pStyle w:val="Heading2"/>
      </w:pPr>
      <w:r>
        <w:t xml:space="preserve">Certifications</w:t>
      </w:r>
    </w:p>
    <w:p>
      <w:pPr>
        <w:numPr>
          <w:ilvl w:val="0"/>
          <w:numId w:val="1005"/>
        </w:numPr>
        <w:pStyle w:val="Compact"/>
      </w:pPr>
      <w:r>
        <w:rPr>
          <w:bCs/>
          <w:b/>
        </w:rPr>
        <w:t xml:space="preserve">P.E. (Professional Engineer) License</w:t>
      </w:r>
      <w:r>
        <w:t xml:space="preserve"> </w:t>
      </w:r>
      <w:r>
        <w:t xml:space="preserve">– Saudi Council of Engineering, 2019</w:t>
      </w:r>
    </w:p>
    <w:p>
      <w:pPr>
        <w:numPr>
          <w:ilvl w:val="0"/>
          <w:numId w:val="1005"/>
        </w:numPr>
        <w:pStyle w:val="Compact"/>
      </w:pPr>
      <w:r>
        <w:rPr>
          <w:bCs/>
          <w:b/>
        </w:rPr>
        <w:t xml:space="preserve">LEED Accredited Professional</w:t>
      </w:r>
      <w:r>
        <w:t xml:space="preserve"> </w:t>
      </w:r>
      <w:r>
        <w:t xml:space="preserve">– USGBC, 2017</w:t>
      </w:r>
    </w:p>
    <w:p>
      <w:pPr>
        <w:numPr>
          <w:ilvl w:val="0"/>
          <w:numId w:val="1005"/>
        </w:numPr>
        <w:pStyle w:val="Compact"/>
      </w:pPr>
      <w:r>
        <w:rPr>
          <w:bCs/>
          <w:b/>
        </w:rPr>
        <w:t xml:space="preserve">Certified Environmental Impact Assessment Practitioner</w:t>
      </w:r>
      <w:r>
        <w:t xml:space="preserve"> </w:t>
      </w:r>
      <w:r>
        <w:t xml:space="preserve">– International Association for Impact Assessment (IAIA), 2015</w:t>
      </w:r>
    </w:p>
    <w:bookmarkEnd w:id="28"/>
    <w:bookmarkStart w:id="29" w:name="projects-achievements"/>
    <w:p>
      <w:pPr>
        <w:pStyle w:val="Heading2"/>
      </w:pPr>
      <w:r>
        <w:t xml:space="preserve">Projects &amp; Achievements</w:t>
      </w:r>
    </w:p>
    <w:p>
      <w:pPr>
        <w:pStyle w:val="FirstParagraph"/>
      </w:pPr>
      <w:r>
        <w:rPr>
          <w:bCs/>
          <w:b/>
        </w:rPr>
        <w:t xml:space="preserve">Riyadh Green City Initiative:</w:t>
      </w:r>
      <w:r>
        <w:t xml:space="preserve"> </w:t>
      </w:r>
      <w:r>
        <w:t xml:space="preserve">Spearheaded a project to plant 50,000 native trees across Riyadh, reducing urban heat island effects and improving air quality. Recognized by the Saudi Ministry of Environment for its contribution to sustainable urban development.</w:t>
      </w:r>
    </w:p>
    <w:p>
      <w:pPr>
        <w:pStyle w:val="BodyText"/>
      </w:pPr>
      <w:r>
        <w:rPr>
          <w:bCs/>
          <w:b/>
        </w:rPr>
        <w:t xml:space="preserve">Desalination Plant Optimization:</w:t>
      </w:r>
      <w:r>
        <w:t xml:space="preserve"> </w:t>
      </w:r>
      <w:r>
        <w:t xml:space="preserve">Led a team to enhance energy efficiency in a desalination facility in Al-Khobar, cutting operational costs by 15% while maintaining water output levels. This project was featured in the Saudi Environmental Journal for its innovation.</w:t>
      </w:r>
    </w:p>
    <w:p>
      <w:pPr>
        <w:pStyle w:val="BodyText"/>
      </w:pPr>
      <w:r>
        <w:rPr>
          <w:bCs/>
          <w:b/>
        </w:rPr>
        <w:t xml:space="preserve">National Waste Management Strategy:</w:t>
      </w:r>
      <w:r>
        <w:t xml:space="preserve"> </w:t>
      </w:r>
      <w:r>
        <w:t xml:space="preserve">Contributed to the formulation of Riyadh’s waste management framework, which has since become a model for other regions in Saudi Arabia.</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Saudi Society of Environmental Engineers (SSEE)</w:t>
      </w:r>
      <w:r>
        <w:t xml:space="preserve"> </w:t>
      </w:r>
      <w:r>
        <w:t xml:space="preserve">– Member since 2015</w:t>
      </w:r>
    </w:p>
    <w:p>
      <w:pPr>
        <w:numPr>
          <w:ilvl w:val="0"/>
          <w:numId w:val="1006"/>
        </w:numPr>
        <w:pStyle w:val="Compact"/>
      </w:pPr>
      <w:r>
        <w:rPr>
          <w:bCs/>
          <w:b/>
        </w:rPr>
        <w:t xml:space="preserve">International Water Association (IWA)</w:t>
      </w:r>
      <w:r>
        <w:t xml:space="preserve"> </w:t>
      </w:r>
      <w:r>
        <w:t xml:space="preserve">– Member since 2016</w:t>
      </w:r>
    </w:p>
    <w:p>
      <w:pPr>
        <w:numPr>
          <w:ilvl w:val="0"/>
          <w:numId w:val="1006"/>
        </w:numPr>
        <w:pStyle w:val="Compact"/>
      </w:pPr>
      <w:r>
        <w:rPr>
          <w:bCs/>
          <w:b/>
        </w:rPr>
        <w:t xml:space="preserve">Arab Environmental Research Association (AERA)</w:t>
      </w:r>
      <w:r>
        <w:t xml:space="preserve"> </w:t>
      </w:r>
      <w:r>
        <w:t xml:space="preserve">– Active participant in regional conferences and workshops.</w:t>
      </w:r>
    </w:p>
    <w:bookmarkEnd w:id="30"/>
    <w:bookmarkStart w:id="31" w:name="languages"/>
    <w:p>
      <w:pPr>
        <w:pStyle w:val="Heading2"/>
      </w:pPr>
      <w:r>
        <w:t xml:space="preserve">Languages</w:t>
      </w:r>
    </w:p>
    <w:p>
      <w:pPr>
        <w:numPr>
          <w:ilvl w:val="0"/>
          <w:numId w:val="1007"/>
        </w:numPr>
        <w:pStyle w:val="Compact"/>
      </w:pPr>
      <w:r>
        <w:t xml:space="preserve">Arabic – Native speaker</w:t>
      </w:r>
    </w:p>
    <w:p>
      <w:pPr>
        <w:numPr>
          <w:ilvl w:val="0"/>
          <w:numId w:val="1007"/>
        </w:numPr>
        <w:pStyle w:val="Compact"/>
      </w:pPr>
      <w:r>
        <w:t xml:space="preserve">English – Advanced proficiency (TOEFL iBT 105)</w:t>
      </w:r>
    </w:p>
    <w:bookmarkEnd w:id="31"/>
    <w:p>
      <w:pPr>
        <w:pStyle w:val="FirstParagraph"/>
      </w:pPr>
      <w:r>
        <w:t xml:space="preserve">This resume is tailored for the Saudi Arabia Riyadh environmental engineering landscape, emphasizing expertise in sustainable development, water management, and compliance with local regulations. As an Environmental Engineer in Riyadh, the focus remains on addressing regional challenges such as arid climate adaptation and urbanization pressures.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 Saudi Arabia Riyadh</dc:title>
  <dc:creator/>
  <dc:language>en</dc:language>
  <cp:keywords/>
  <dcterms:created xsi:type="dcterms:W3CDTF">2026-07-18T19:51:43Z</dcterms:created>
  <dcterms:modified xsi:type="dcterms:W3CDTF">2026-07-18T19:51:43Z</dcterms:modified>
</cp:coreProperties>
</file>

<file path=docProps/custom.xml><?xml version="1.0" encoding="utf-8"?>
<Properties xmlns="http://schemas.openxmlformats.org/officeDocument/2006/custom-properties" xmlns:vt="http://schemas.openxmlformats.org/officeDocument/2006/docPropsVTypes"/>
</file>