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Johannesburg,</w:t>
      </w:r>
      <w:r>
        <w:t xml:space="preserve"> </w:t>
      </w:r>
      <w:r>
        <w:t xml:space="preserve">South</w:t>
      </w:r>
      <w:r>
        <w:t xml:space="preserve"> </w:t>
      </w:r>
      <w:r>
        <w:t xml:space="preserve">Africa</w:t>
      </w:r>
    </w:p>
    <w:bookmarkStart w:id="32" w:name="resume"/>
    <w:p>
      <w:pPr>
        <w:pStyle w:val="Heading1"/>
      </w:pPr>
      <w:r>
        <w:t xml:space="preserve">Resume</w:t>
      </w:r>
    </w:p>
    <w:bookmarkStart w:id="31" w:name="X60d56fc49acd4bd2c93db3c7dff9bf04dba49a8"/>
    <w:p>
      <w:pPr>
        <w:pStyle w:val="Heading2"/>
      </w:pPr>
      <w:r>
        <w:t xml:space="preserve">Environmental Engineer | Johannesburg, South Africa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 Ndlovu</w:t>
      </w:r>
      <w:r>
        <w:br/>
      </w:r>
      <w:r>
        <w:rPr>
          <w:bCs/>
          <w:b/>
        </w:rPr>
        <w:t xml:space="preserve">Email:</w:t>
      </w:r>
      <w:r>
        <w:t xml:space="preserve"> </w:t>
      </w:r>
      <w:r>
        <w:t xml:space="preserve">john.ndlovu@email.com</w:t>
      </w:r>
      <w:r>
        <w:br/>
      </w:r>
      <w:r>
        <w:rPr>
          <w:bCs/>
          <w:b/>
        </w:rPr>
        <w:t xml:space="preserve">Phone:</w:t>
      </w:r>
      <w:r>
        <w:t xml:space="preserve"> </w:t>
      </w:r>
      <w:r>
        <w:t xml:space="preserve">+27 11 234 5678</w:t>
      </w:r>
      <w:r>
        <w:br/>
      </w:r>
      <w:r>
        <w:rPr>
          <w:bCs/>
          <w:b/>
        </w:rPr>
        <w:t xml:space="preserve">Location:</w:t>
      </w:r>
      <w:r>
        <w:t xml:space="preserve"> </w:t>
      </w:r>
      <w:r>
        <w:t xml:space="preserve">Johannesburg, South Africa</w:t>
      </w:r>
    </w:p>
    <w:bookmarkEnd w:id="20"/>
    <w:bookmarkStart w:id="21" w:name="professional-summary"/>
    <w:p>
      <w:pPr>
        <w:pStyle w:val="Heading3"/>
      </w:pPr>
      <w:r>
        <w:t xml:space="preserve">Professional Summary</w:t>
      </w:r>
    </w:p>
    <w:p>
      <w:pPr>
        <w:pStyle w:val="FirstParagraph"/>
      </w:pPr>
      <w:r>
        <w:t xml:space="preserve">A dedicated Environmental Engineer with over a decade of experience in addressing environmental challenges across South Africa, particularly in Johannesburg. Specializing in sustainable resource management, pollution control, and waste reduction strategies tailored to the unique ecological and socio-economic landscape of the region. Proven track record in designing and implementing projects that align with South African environmental regulations while fostering community development. Committed to advancing eco-friendly technologies and practices in Johannesburg’s industrial, urban, and rural areas.</w:t>
      </w:r>
    </w:p>
    <w:bookmarkEnd w:id="21"/>
    <w:bookmarkStart w:id="24" w:name="professional-experience"/>
    <w:p>
      <w:pPr>
        <w:pStyle w:val="Heading3"/>
      </w:pPr>
      <w:r>
        <w:t xml:space="preserve">Professional Experience</w:t>
      </w:r>
    </w:p>
    <w:bookmarkStart w:id="22" w:name="senior-environmental-engineer"/>
    <w:p>
      <w:pPr>
        <w:pStyle w:val="Heading4"/>
      </w:pPr>
      <w:r>
        <w:t xml:space="preserve">Senior Environmental Engineer</w:t>
      </w:r>
    </w:p>
    <w:p>
      <w:pPr>
        <w:pStyle w:val="FirstParagraph"/>
      </w:pPr>
      <w:r>
        <w:rPr>
          <w:bCs/>
          <w:b/>
        </w:rPr>
        <w:t xml:space="preserve">Growth Environmental Solutions (Pty) Ltd</w:t>
      </w:r>
      <w:r>
        <w:t xml:space="preserve">, Johannesburg, South Africa</w:t>
      </w:r>
      <w:r>
        <w:br/>
      </w:r>
      <w:r>
        <w:t xml:space="preserve">January 2018 – Present</w:t>
      </w:r>
    </w:p>
    <w:p>
      <w:pPr>
        <w:numPr>
          <w:ilvl w:val="0"/>
          <w:numId w:val="1001"/>
        </w:numPr>
        <w:pStyle w:val="Compact"/>
      </w:pPr>
      <w:r>
        <w:t xml:space="preserve">Lead the development of water treatment systems for municipal clients in Johannesburg, ensuring compliance with South African National Standards (SANS) and Department of Water and Sanitation guidelines.</w:t>
      </w:r>
    </w:p>
    <w:p>
      <w:pPr>
        <w:numPr>
          <w:ilvl w:val="0"/>
          <w:numId w:val="1001"/>
        </w:numPr>
        <w:pStyle w:val="Compact"/>
      </w:pPr>
      <w:r>
        <w:t xml:space="preserve">Conducted environmental impact assessments (EIAs) for renewable energy projects in Gauteng Province, including solar and wind farms, to minimize ecological disruption while maximizing energy efficiency.</w:t>
      </w:r>
    </w:p>
    <w:p>
      <w:pPr>
        <w:numPr>
          <w:ilvl w:val="0"/>
          <w:numId w:val="1001"/>
        </w:numPr>
        <w:pStyle w:val="Compact"/>
      </w:pPr>
      <w:r>
        <w:t xml:space="preserve">Collaborated with local communities in Johannesburg to design waste management programs that reduce landfill dependency by 30% through recycling and composting initiatives.</w:t>
      </w:r>
    </w:p>
    <w:p>
      <w:pPr>
        <w:numPr>
          <w:ilvl w:val="0"/>
          <w:numId w:val="1001"/>
        </w:numPr>
        <w:pStyle w:val="Compact"/>
      </w:pPr>
      <w:r>
        <w:t xml:space="preserve">Provided technical expertise for stormwater management projects, mitigating flood risks in high-density areas like Sandton and Soweto, which are critical for Johannesburg’s infrastructure resilience.</w:t>
      </w:r>
    </w:p>
    <w:p>
      <w:pPr>
        <w:numPr>
          <w:ilvl w:val="0"/>
          <w:numId w:val="1001"/>
        </w:numPr>
        <w:pStyle w:val="Compact"/>
      </w:pPr>
      <w:r>
        <w:t xml:space="preserve">Published research on air quality monitoring in industrial zones of Johannesburg, contributing to policy frameworks that address urban pollution.</w:t>
      </w:r>
    </w:p>
    <w:bookmarkEnd w:id="22"/>
    <w:bookmarkStart w:id="23" w:name="environmental-engineer"/>
    <w:p>
      <w:pPr>
        <w:pStyle w:val="Heading4"/>
      </w:pPr>
      <w:r>
        <w:t xml:space="preserve">Environmental Engineer</w:t>
      </w:r>
    </w:p>
    <w:p>
      <w:pPr>
        <w:pStyle w:val="FirstParagraph"/>
      </w:pPr>
      <w:r>
        <w:rPr>
          <w:bCs/>
          <w:b/>
        </w:rPr>
        <w:t xml:space="preserve">EcoSolutions Africa</w:t>
      </w:r>
      <w:r>
        <w:t xml:space="preserve">, Johannesburg, South Africa</w:t>
      </w:r>
      <w:r>
        <w:br/>
      </w:r>
      <w:r>
        <w:t xml:space="preserve">May 2013 – December 2017</w:t>
      </w:r>
    </w:p>
    <w:p>
      <w:pPr>
        <w:numPr>
          <w:ilvl w:val="0"/>
          <w:numId w:val="1002"/>
        </w:numPr>
        <w:pStyle w:val="Compact"/>
      </w:pPr>
      <w:r>
        <w:t xml:space="preserve">Implemented hazardous waste disposal protocols for manufacturing facilities in Johannesburg, reducing environmental contamination by 45% through advanced containment systems.</w:t>
      </w:r>
    </w:p>
    <w:p>
      <w:pPr>
        <w:numPr>
          <w:ilvl w:val="0"/>
          <w:numId w:val="1002"/>
        </w:numPr>
        <w:pStyle w:val="Compact"/>
      </w:pPr>
      <w:r>
        <w:t xml:space="preserve">Supported the design of green building projects, ensuring compliance with South Africa’s Green Building Council (GBCSA) standards and promoting energy-efficient practices.</w:t>
      </w:r>
    </w:p>
    <w:p>
      <w:pPr>
        <w:numPr>
          <w:ilvl w:val="0"/>
          <w:numId w:val="1002"/>
        </w:numPr>
        <w:pStyle w:val="Compact"/>
      </w:pPr>
      <w:r>
        <w:t xml:space="preserve">Managed projects related to soil remediation in former mining areas of Johannesburg, restoring ecosystems for agricultural and residential use.</w:t>
      </w:r>
    </w:p>
    <w:p>
      <w:pPr>
        <w:numPr>
          <w:ilvl w:val="0"/>
          <w:numId w:val="1002"/>
        </w:numPr>
        <w:pStyle w:val="Compact"/>
      </w:pPr>
      <w:r>
        <w:t xml:space="preserve">Trained municipal staff on the use of Geographic Information Systems (GIS) for mapping environmental risks, enhancing decision-making in Johannesburg’s urban planning processes.</w:t>
      </w:r>
    </w:p>
    <w:bookmarkEnd w:id="23"/>
    <w:bookmarkEnd w:id="24"/>
    <w:bookmarkStart w:id="25" w:name="education"/>
    <w:p>
      <w:pPr>
        <w:pStyle w:val="Heading3"/>
      </w:pPr>
      <w:r>
        <w:t xml:space="preserve">Education</w:t>
      </w:r>
    </w:p>
    <w:p>
      <w:pPr>
        <w:pStyle w:val="FirstParagraph"/>
      </w:pPr>
      <w:r>
        <w:rPr>
          <w:bCs/>
          <w:b/>
        </w:rPr>
        <w:t xml:space="preserve">Bachelor of Science in Environmental Engineering</w:t>
      </w:r>
      <w:r>
        <w:br/>
      </w:r>
      <w:r>
        <w:t xml:space="preserve">University of the Witwatersrand (Wits), Johannesburg, South Africa</w:t>
      </w:r>
      <w:r>
        <w:br/>
      </w:r>
      <w:r>
        <w:t xml:space="preserve">Graduated: 2012</w:t>
      </w:r>
    </w:p>
    <w:bookmarkEnd w:id="25"/>
    <w:bookmarkStart w:id="26" w:name="certifications-licenses"/>
    <w:p>
      <w:pPr>
        <w:pStyle w:val="Heading3"/>
      </w:pPr>
      <w:r>
        <w:t xml:space="preserve">Certifications &amp; Licenses</w:t>
      </w:r>
    </w:p>
    <w:p>
      <w:pPr>
        <w:numPr>
          <w:ilvl w:val="0"/>
          <w:numId w:val="1003"/>
        </w:numPr>
        <w:pStyle w:val="Compact"/>
      </w:pPr>
      <w:r>
        <w:t xml:space="preserve">Professional Environmental Engineer License (South Africa) – Council for the Architectural Profession (CAP)</w:t>
      </w:r>
    </w:p>
    <w:p>
      <w:pPr>
        <w:numPr>
          <w:ilvl w:val="0"/>
          <w:numId w:val="1003"/>
        </w:numPr>
        <w:pStyle w:val="Compact"/>
      </w:pPr>
      <w:r>
        <w:t xml:space="preserve">Certified EIA Practitioner – Department of Forestry, Fisheries and the Environment (DFFE)</w:t>
      </w:r>
    </w:p>
    <w:p>
      <w:pPr>
        <w:numPr>
          <w:ilvl w:val="0"/>
          <w:numId w:val="1003"/>
        </w:numPr>
        <w:pStyle w:val="Compact"/>
      </w:pPr>
      <w:r>
        <w:t xml:space="preserve">GIS Mapping Certification – Esri South Africa</w:t>
      </w:r>
    </w:p>
    <w:p>
      <w:pPr>
        <w:numPr>
          <w:ilvl w:val="0"/>
          <w:numId w:val="1003"/>
        </w:numPr>
        <w:pStyle w:val="Compact"/>
      </w:pPr>
      <w:r>
        <w:t xml:space="preserve">OHSAS 18001:2007 Occupational Health and Safety Management Systems</w:t>
      </w:r>
    </w:p>
    <w:bookmarkEnd w:id="26"/>
    <w:bookmarkStart w:id="27" w:name="skills"/>
    <w:p>
      <w:pPr>
        <w:pStyle w:val="Heading3"/>
      </w:pPr>
      <w:r>
        <w:t xml:space="preserve">Skills</w:t>
      </w:r>
    </w:p>
    <w:p>
      <w:pPr>
        <w:numPr>
          <w:ilvl w:val="0"/>
          <w:numId w:val="1004"/>
        </w:numPr>
        <w:pStyle w:val="Compact"/>
      </w:pPr>
      <w:r>
        <w:t xml:space="preserve">Environmental Impact Assessment (EIA)</w:t>
      </w:r>
    </w:p>
    <w:p>
      <w:pPr>
        <w:numPr>
          <w:ilvl w:val="0"/>
          <w:numId w:val="1004"/>
        </w:numPr>
        <w:pStyle w:val="Compact"/>
      </w:pPr>
      <w:r>
        <w:t xml:space="preserve">Pollution Control Technologies (Air, Water, Soil)</w:t>
      </w:r>
    </w:p>
    <w:p>
      <w:pPr>
        <w:numPr>
          <w:ilvl w:val="0"/>
          <w:numId w:val="1004"/>
        </w:numPr>
        <w:pStyle w:val="Compact"/>
      </w:pPr>
      <w:r>
        <w:t xml:space="preserve">Sustainable Development Planning</w:t>
      </w:r>
    </w:p>
    <w:p>
      <w:pPr>
        <w:numPr>
          <w:ilvl w:val="0"/>
          <w:numId w:val="1004"/>
        </w:numPr>
        <w:pStyle w:val="Compact"/>
      </w:pPr>
      <w:r>
        <w:t xml:space="preserve">CAD and GIS Software Proficiency</w:t>
      </w:r>
    </w:p>
    <w:p>
      <w:pPr>
        <w:numPr>
          <w:ilvl w:val="0"/>
          <w:numId w:val="1004"/>
        </w:numPr>
        <w:pStyle w:val="Compact"/>
      </w:pPr>
      <w:r>
        <w:t xml:space="preserve">Project Management (PMP Certified)</w:t>
      </w:r>
    </w:p>
    <w:p>
      <w:pPr>
        <w:numPr>
          <w:ilvl w:val="0"/>
          <w:numId w:val="1004"/>
        </w:numPr>
        <w:pStyle w:val="Compact"/>
      </w:pPr>
      <w:r>
        <w:t xml:space="preserve">Regulatory Compliance with South African Environmental Laws</w:t>
      </w:r>
    </w:p>
    <w:p>
      <w:pPr>
        <w:numPr>
          <w:ilvl w:val="0"/>
          <w:numId w:val="1004"/>
        </w:numPr>
        <w:pStyle w:val="Compact"/>
      </w:pPr>
      <w:r>
        <w:t xml:space="preserve">Community Engagement and Stakeholder Collaboration</w:t>
      </w:r>
    </w:p>
    <w:bookmarkEnd w:id="27"/>
    <w:bookmarkStart w:id="28" w:name="projects-specializations"/>
    <w:p>
      <w:pPr>
        <w:pStyle w:val="Heading3"/>
      </w:pPr>
      <w:r>
        <w:t xml:space="preserve">Projects &amp; Specializations</w:t>
      </w:r>
    </w:p>
    <w:p>
      <w:pPr>
        <w:pStyle w:val="FirstParagraph"/>
      </w:pPr>
      <w:r>
        <w:rPr>
          <w:bCs/>
          <w:b/>
        </w:rPr>
        <w:t xml:space="preserve">Johannesburg Green Corridors Initiative (2021-2023)</w:t>
      </w:r>
      <w:r>
        <w:br/>
      </w:r>
      <w:r>
        <w:t xml:space="preserve">Designed and implemented urban green spaces to improve air quality and biodiversity in high-pollution areas of Johannesburg, supported by the City of Johannesburg’s Sustainable Development Unit.</w:t>
      </w:r>
    </w:p>
    <w:p>
      <w:pPr>
        <w:pStyle w:val="BodyText"/>
      </w:pPr>
      <w:r>
        <w:rPr>
          <w:bCs/>
          <w:b/>
        </w:rPr>
        <w:t xml:space="preserve">Renewable Energy Integration in Industrial Zones (2019)</w:t>
      </w:r>
      <w:r>
        <w:br/>
      </w:r>
      <w:r>
        <w:t xml:space="preserve">Developed solar energy systems for factories in Kempton Park, reducing reliance on coal-based power and aligning with South Africa’s National Renewable Energy Program.</w:t>
      </w:r>
    </w:p>
    <w:bookmarkEnd w:id="28"/>
    <w:bookmarkStart w:id="29" w:name="awards-achievements"/>
    <w:p>
      <w:pPr>
        <w:pStyle w:val="Heading3"/>
      </w:pPr>
      <w:r>
        <w:t xml:space="preserve">Awards &amp; Achievements</w:t>
      </w:r>
    </w:p>
    <w:p>
      <w:pPr>
        <w:numPr>
          <w:ilvl w:val="0"/>
          <w:numId w:val="1005"/>
        </w:numPr>
        <w:pStyle w:val="Compact"/>
      </w:pPr>
      <w:r>
        <w:t xml:space="preserve">2022 – "Innovator of the Year" Award by the South African Institute of Civil Engineering (SAICE)</w:t>
      </w:r>
    </w:p>
    <w:p>
      <w:pPr>
        <w:numPr>
          <w:ilvl w:val="0"/>
          <w:numId w:val="1005"/>
        </w:numPr>
        <w:pStyle w:val="Compact"/>
      </w:pPr>
      <w:r>
        <w:t xml:space="preserve">2019 – Recognition for Excellence in Environmental Management by the City of Johannesburg</w:t>
      </w:r>
    </w:p>
    <w:p>
      <w:pPr>
        <w:numPr>
          <w:ilvl w:val="0"/>
          <w:numId w:val="1005"/>
        </w:numPr>
        <w:pStyle w:val="Compact"/>
      </w:pPr>
      <w:r>
        <w:t xml:space="preserve">2017 – Best Project Award for Sustainable Development in Johannesburg for a community-led waste-to-energy project.</w:t>
      </w:r>
    </w:p>
    <w:bookmarkEnd w:id="29"/>
    <w:bookmarkStart w:id="30"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Afrikaans (Proficient)</w:t>
      </w:r>
    </w:p>
    <w:p>
      <w:pPr>
        <w:numPr>
          <w:ilvl w:val="0"/>
          <w:numId w:val="1006"/>
        </w:numPr>
        <w:pStyle w:val="Compact"/>
      </w:pPr>
      <w:r>
        <w:t xml:space="preserve">Zulu (Basic)</w:t>
      </w:r>
    </w:p>
    <w:bookmarkEnd w:id="30"/>
    <w:p>
      <w:pPr>
        <w:pStyle w:val="FirstParagraph"/>
      </w:pPr>
      <w:r>
        <w:rPr>
          <w:bCs/>
          <w:b/>
        </w:rPr>
        <w:t xml:space="preserve">References 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 Johannesburg, South Africa</dc:title>
  <dc:creator/>
  <dc:language>en</dc:language>
  <cp:keywords/>
  <dcterms:created xsi:type="dcterms:W3CDTF">2026-07-23T21:49:06Z</dcterms:created>
  <dcterms:modified xsi:type="dcterms:W3CDTF">2026-07-23T21:49:06Z</dcterms:modified>
</cp:coreProperties>
</file>

<file path=docProps/custom.xml><?xml version="1.0" encoding="utf-8"?>
<Properties xmlns="http://schemas.openxmlformats.org/officeDocument/2006/custom-properties" xmlns:vt="http://schemas.openxmlformats.org/officeDocument/2006/docPropsVTypes"/>
</file>