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7" w:name="X0e945e63a5038b66feae3025219696215437911"/>
    <w:p>
      <w:pPr>
        <w:pStyle w:val="Heading1"/>
      </w:pPr>
      <w:r>
        <w:t xml:space="preserve">Resume: Environmental Engineer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ana.lopez.enviro@gmail.com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sustainable development, pollution control, and environmental compliance. Specializing in addressing the unique challenges of urban ecosystems in Spain Madrid, I combine technical knowledge with a passion for protecting natural resources. My work aligns with the regulatory frameworks of Spain and the European Union, ensuring projects meet stringent environmental standards while fostering innovation. As an Environmental Engineer based in Madrid, I am committed to delivering solutions that balance ecological preservation with economic growth.</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GreenTech Solutions Spain</w:t>
      </w:r>
      <w:r>
        <w:t xml:space="preserve">, Madrid, Spain</w:t>
      </w:r>
      <w:r>
        <w:br/>
      </w:r>
      <w:r>
        <w:t xml:space="preserve">January 2018 – Present</w:t>
      </w:r>
    </w:p>
    <w:p>
      <w:pPr>
        <w:numPr>
          <w:ilvl w:val="0"/>
          <w:numId w:val="1001"/>
        </w:numPr>
        <w:pStyle w:val="Compact"/>
      </w:pPr>
      <w:r>
        <w:t xml:space="preserve">Lead the design and implementation of wastewater treatment systems for municipal projects in Madrid, improving efficiency by 25%.</w:t>
      </w:r>
    </w:p>
    <w:p>
      <w:pPr>
        <w:numPr>
          <w:ilvl w:val="0"/>
          <w:numId w:val="1001"/>
        </w:numPr>
        <w:pStyle w:val="Compact"/>
      </w:pPr>
      <w:r>
        <w:t xml:space="preserve">Developed a comprehensive air quality monitoring network across urban zones in Madrid, contributing to the city’s compliance with EU directives.</w:t>
      </w:r>
    </w:p>
    <w:p>
      <w:pPr>
        <w:numPr>
          <w:ilvl w:val="0"/>
          <w:numId w:val="1001"/>
        </w:numPr>
        <w:pStyle w:val="Compact"/>
      </w:pPr>
      <w:r>
        <w:t xml:space="preserve">Collaborated with local authorities to integrate renewable energy sources into public infrastructure, reducing carbon emissions by 18% in three years.</w:t>
      </w:r>
    </w:p>
    <w:p>
      <w:pPr>
        <w:numPr>
          <w:ilvl w:val="0"/>
          <w:numId w:val="1001"/>
        </w:numPr>
        <w:pStyle w:val="Compact"/>
      </w:pPr>
      <w:r>
        <w:t xml:space="preserve">Provided expert consultation on environmental impact assessments (EIAs) for construction projects in Madrid, ensuring adherence to Spain’s Environmental Assessment Law.</w:t>
      </w:r>
    </w:p>
    <w:bookmarkEnd w:id="22"/>
    <w:bookmarkStart w:id="23" w:name="environmental-engineer"/>
    <w:p>
      <w:pPr>
        <w:pStyle w:val="Heading3"/>
      </w:pPr>
      <w:r>
        <w:t xml:space="preserve">Environmental Engineer</w:t>
      </w:r>
    </w:p>
    <w:p>
      <w:pPr>
        <w:pStyle w:val="FirstParagraph"/>
      </w:pPr>
      <w:r>
        <w:rPr>
          <w:bCs/>
          <w:b/>
        </w:rPr>
        <w:t xml:space="preserve">EcoSolutions Iberia</w:t>
      </w:r>
      <w:r>
        <w:t xml:space="preserve">, Madrid, Spain</w:t>
      </w:r>
      <w:r>
        <w:br/>
      </w:r>
      <w:r>
        <w:t xml:space="preserve">June 2014 – December 2017</w:t>
      </w:r>
    </w:p>
    <w:p>
      <w:pPr>
        <w:numPr>
          <w:ilvl w:val="0"/>
          <w:numId w:val="1002"/>
        </w:numPr>
        <w:pStyle w:val="Compact"/>
      </w:pPr>
      <w:r>
        <w:t xml:space="preserve">Managed soil and groundwater remediation projects in industrial zones of Madrid, restoring contaminated sites to meet national standards.</w:t>
      </w:r>
    </w:p>
    <w:p>
      <w:pPr>
        <w:numPr>
          <w:ilvl w:val="0"/>
          <w:numId w:val="1002"/>
        </w:numPr>
        <w:pStyle w:val="Compact"/>
      </w:pPr>
      <w:r>
        <w:t xml:space="preserve">Designed green infrastructure solutions for urban planning initiatives, including rainwater harvesting systems and permeable pavements.</w:t>
      </w:r>
    </w:p>
    <w:p>
      <w:pPr>
        <w:numPr>
          <w:ilvl w:val="0"/>
          <w:numId w:val="1002"/>
        </w:numPr>
        <w:pStyle w:val="Compact"/>
      </w:pPr>
      <w:r>
        <w:t xml:space="preserve">Conducted environmental audits for manufacturing clients in Madrid, identifying cost-effective ways to reduce waste and energy consumption.</w:t>
      </w:r>
    </w:p>
    <w:p>
      <w:pPr>
        <w:numPr>
          <w:ilvl w:val="0"/>
          <w:numId w:val="1002"/>
        </w:numPr>
        <w:pStyle w:val="Compact"/>
      </w:pPr>
      <w:r>
        <w:t xml:space="preserve">Contributed to the development of Spain’s National Renewable Energy Plan by analyzing feasibility studies for solar and wind energy projects in Madrid.</w:t>
      </w:r>
    </w:p>
    <w:bookmarkEnd w:id="23"/>
    <w:bookmarkStart w:id="24" w:name="junior-environmental-engineer"/>
    <w:p>
      <w:pPr>
        <w:pStyle w:val="Heading3"/>
      </w:pPr>
      <w:r>
        <w:t xml:space="preserve">Junior Environmental Engineer</w:t>
      </w:r>
    </w:p>
    <w:p>
      <w:pPr>
        <w:pStyle w:val="FirstParagraph"/>
      </w:pPr>
      <w:r>
        <w:rPr>
          <w:bCs/>
          <w:b/>
        </w:rPr>
        <w:t xml:space="preserve">AquaTech Engineering</w:t>
      </w:r>
      <w:r>
        <w:t xml:space="preserve">, Madrid, Spain</w:t>
      </w:r>
      <w:r>
        <w:br/>
      </w:r>
      <w:r>
        <w:t xml:space="preserve">September 2011 – May 2014</w:t>
      </w:r>
    </w:p>
    <w:p>
      <w:pPr>
        <w:numPr>
          <w:ilvl w:val="0"/>
          <w:numId w:val="1003"/>
        </w:numPr>
        <w:pStyle w:val="Compact"/>
      </w:pPr>
      <w:r>
        <w:t xml:space="preserve">Assisted in the construction of desalination plants in coastal regions near Madrid, improving water access for local communities.</w:t>
      </w:r>
    </w:p>
    <w:p>
      <w:pPr>
        <w:numPr>
          <w:ilvl w:val="0"/>
          <w:numId w:val="1003"/>
        </w:numPr>
        <w:pStyle w:val="Compact"/>
      </w:pPr>
      <w:r>
        <w:t xml:space="preserve">Monitored compliance with Spain’s Water Framework Directive (WFD) across multiple projects, ensuring minimal ecological disruption.</w:t>
      </w:r>
    </w:p>
    <w:p>
      <w:pPr>
        <w:numPr>
          <w:ilvl w:val="0"/>
          <w:numId w:val="1003"/>
        </w:numPr>
        <w:pStyle w:val="Compact"/>
      </w:pPr>
      <w:r>
        <w:t xml:space="preserve">Supported research on biodegradable materials for packaging, aligning with Madrid’s zero-waste initiatives.</w:t>
      </w:r>
    </w:p>
    <w:bookmarkEnd w:id="24"/>
    <w:bookmarkEnd w:id="25"/>
    <w:bookmarkStart w:id="28" w:name="education"/>
    <w:p>
      <w:pPr>
        <w:pStyle w:val="Heading2"/>
      </w:pPr>
      <w:r>
        <w:t xml:space="preserve">Education</w:t>
      </w:r>
    </w:p>
    <w:bookmarkStart w:id="26" w:name="X060a0f5aae8fd6319213b2134d4b2b745f2d0a0"/>
    <w:p>
      <w:pPr>
        <w:pStyle w:val="Heading3"/>
      </w:pPr>
      <w:r>
        <w:t xml:space="preserve">Bachelor of Science in Environmental Engineering</w:t>
      </w:r>
    </w:p>
    <w:p>
      <w:pPr>
        <w:pStyle w:val="FirstParagraph"/>
      </w:pPr>
      <w:r>
        <w:rPr>
          <w:bCs/>
          <w:b/>
        </w:rPr>
        <w:t xml:space="preserve">Universidad Politécnica de Madrid (UPM)</w:t>
      </w:r>
      <w:r>
        <w:t xml:space="preserve">, Madrid, Spain</w:t>
      </w:r>
      <w:r>
        <w:br/>
      </w:r>
      <w:r>
        <w:t xml:space="preserve">September 2007 – June 2011</w:t>
      </w:r>
    </w:p>
    <w:p>
      <w:pPr>
        <w:numPr>
          <w:ilvl w:val="0"/>
          <w:numId w:val="1004"/>
        </w:numPr>
        <w:pStyle w:val="Compact"/>
      </w:pPr>
      <w:r>
        <w:t xml:space="preserve">Graduated with honors, focusing on sustainable urban planning and environmental technology.</w:t>
      </w:r>
    </w:p>
    <w:p>
      <w:pPr>
        <w:numPr>
          <w:ilvl w:val="0"/>
          <w:numId w:val="1004"/>
        </w:numPr>
        <w:pStyle w:val="Compact"/>
      </w:pPr>
      <w:r>
        <w:t xml:space="preserve">Participated in research projects on air quality modeling and its impact on public health in Madrid.</w:t>
      </w:r>
    </w:p>
    <w:bookmarkEnd w:id="26"/>
    <w:bookmarkStart w:id="27" w:name="msc-in-environmental-management"/>
    <w:p>
      <w:pPr>
        <w:pStyle w:val="Heading3"/>
      </w:pPr>
      <w:r>
        <w:t xml:space="preserve">MSc in Environmental Management</w:t>
      </w:r>
    </w:p>
    <w:p>
      <w:pPr>
        <w:pStyle w:val="FirstParagraph"/>
      </w:pPr>
      <w:r>
        <w:rPr>
          <w:bCs/>
          <w:b/>
        </w:rPr>
        <w:t xml:space="preserve">University of Barcelona</w:t>
      </w:r>
      <w:r>
        <w:t xml:space="preserve">, Spain</w:t>
      </w:r>
      <w:r>
        <w:br/>
      </w:r>
      <w:r>
        <w:t xml:space="preserve">September 2011 – June 2013</w:t>
      </w:r>
    </w:p>
    <w:p>
      <w:pPr>
        <w:numPr>
          <w:ilvl w:val="0"/>
          <w:numId w:val="1005"/>
        </w:numPr>
        <w:pStyle w:val="Compact"/>
      </w:pPr>
      <w:r>
        <w:t xml:space="preserve">Specialized in environmental policy and corporate sustainability strategies.</w:t>
      </w:r>
    </w:p>
    <w:p>
      <w:pPr>
        <w:numPr>
          <w:ilvl w:val="0"/>
          <w:numId w:val="1005"/>
        </w:numPr>
        <w:pStyle w:val="Compact"/>
      </w:pPr>
      <w:r>
        <w:t xml:space="preserve">Campaigned for the adoption of green building standards in Madrid’s public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GIS mapping, environmental impact assessment (EIA), water and wastewater treatment systems.</w:t>
      </w:r>
    </w:p>
    <w:p>
      <w:pPr>
        <w:numPr>
          <w:ilvl w:val="0"/>
          <w:numId w:val="1006"/>
        </w:numPr>
        <w:pStyle w:val="Compact"/>
      </w:pPr>
      <w:r>
        <w:rPr>
          <w:bCs/>
          <w:b/>
        </w:rPr>
        <w:t xml:space="preserve">Languages:</w:t>
      </w:r>
      <w:r>
        <w:t xml:space="preserve"> </w:t>
      </w:r>
      <w:r>
        <w:t xml:space="preserve">Fluent in Spanish and English; basic knowledge of Catalan.</w:t>
      </w:r>
    </w:p>
    <w:p>
      <w:pPr>
        <w:numPr>
          <w:ilvl w:val="0"/>
          <w:numId w:val="1006"/>
        </w:numPr>
        <w:pStyle w:val="Compact"/>
      </w:pPr>
      <w:r>
        <w:rPr>
          <w:bCs/>
          <w:b/>
        </w:rPr>
        <w:t xml:space="preserve">Regulatory Knowledge:</w:t>
      </w:r>
      <w:r>
        <w:t xml:space="preserve"> </w:t>
      </w:r>
      <w:r>
        <w:t xml:space="preserve">Familiar with Spain’s Environmental Protection Law, EU directives on air/water quality, and the Madrid City Council’s sustainability policies.</w:t>
      </w:r>
    </w:p>
    <w:p>
      <w:pPr>
        <w:numPr>
          <w:ilvl w:val="0"/>
          <w:numId w:val="1006"/>
        </w:numPr>
        <w:pStyle w:val="Compact"/>
      </w:pPr>
      <w:r>
        <w:rPr>
          <w:bCs/>
          <w:b/>
        </w:rPr>
        <w:t xml:space="preserve">Certifications:</w:t>
      </w:r>
      <w:r>
        <w:t xml:space="preserve"> </w:t>
      </w:r>
      <w:r>
        <w:t xml:space="preserve">LEED AP (Leadership in Energy and Environmental Design), ISO 14001:2015 Auditor, PAS 2060 Carbon Neutrality.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Ingenieros de Caminos, Canales y Puertos (AICCP)</w:t>
      </w:r>
      <w:r>
        <w:t xml:space="preserve"> </w:t>
      </w:r>
      <w:r>
        <w:t xml:space="preserve">– Member since 2015.</w:t>
      </w:r>
    </w:p>
    <w:p>
      <w:pPr>
        <w:numPr>
          <w:ilvl w:val="0"/>
          <w:numId w:val="1007"/>
        </w:numPr>
        <w:pStyle w:val="Compact"/>
      </w:pPr>
      <w:r>
        <w:rPr>
          <w:bCs/>
          <w:b/>
        </w:rPr>
        <w:t xml:space="preserve">Sociedad Española de Ingeniería Ambiental (SEIA)</w:t>
      </w:r>
      <w:r>
        <w:t xml:space="preserve"> </w:t>
      </w:r>
      <w:r>
        <w:t xml:space="preserve">– Active participant in Madrid-based environmental conferences and workshops.</w:t>
      </w:r>
    </w:p>
    <w:p>
      <w:pPr>
        <w:numPr>
          <w:ilvl w:val="0"/>
          <w:numId w:val="1007"/>
        </w:numPr>
        <w:pStyle w:val="Compact"/>
      </w:pPr>
      <w:r>
        <w:rPr>
          <w:bCs/>
          <w:b/>
        </w:rPr>
        <w:t xml:space="preserve">International Society for Environmental Toxicology (SETAC)</w:t>
      </w:r>
      <w:r>
        <w:t xml:space="preserve"> </w:t>
      </w:r>
      <w:r>
        <w:t xml:space="preserve">– Collaborated on cross-border research projects involving Spain Madrid.</w:t>
      </w:r>
    </w:p>
    <w:bookmarkEnd w:id="30"/>
    <w:bookmarkStart w:id="31" w:name="certifications"/>
    <w:p>
      <w:pPr>
        <w:pStyle w:val="Heading2"/>
      </w:pPr>
      <w:r>
        <w:t xml:space="preserve">Certifications</w:t>
      </w:r>
    </w:p>
    <w:p>
      <w:pPr>
        <w:numPr>
          <w:ilvl w:val="0"/>
          <w:numId w:val="1008"/>
        </w:numPr>
        <w:pStyle w:val="Compact"/>
      </w:pPr>
      <w:r>
        <w:t xml:space="preserve">ISO 14001:2015 Environmental Management Systems Auditor (Certification Number: ISO-EM-2345)</w:t>
      </w:r>
    </w:p>
    <w:p>
      <w:pPr>
        <w:numPr>
          <w:ilvl w:val="0"/>
          <w:numId w:val="1008"/>
        </w:numPr>
        <w:pStyle w:val="Compact"/>
      </w:pPr>
      <w:r>
        <w:t xml:space="preserve">PAS 2060 Carbon Neutrality Standard (Certification Number: PAS-CN-6789)</w:t>
      </w:r>
    </w:p>
    <w:p>
      <w:pPr>
        <w:numPr>
          <w:ilvl w:val="0"/>
          <w:numId w:val="1008"/>
        </w:numPr>
        <w:pStyle w:val="Compact"/>
      </w:pPr>
      <w:r>
        <w:t xml:space="preserve">LEED Green Associate (Certification Number: LEED-GA-1234)</w:t>
      </w:r>
    </w:p>
    <w:bookmarkEnd w:id="31"/>
    <w:bookmarkStart w:id="35" w:name="projects"/>
    <w:p>
      <w:pPr>
        <w:pStyle w:val="Heading2"/>
      </w:pPr>
      <w:r>
        <w:t xml:space="preserve">Projects</w:t>
      </w:r>
    </w:p>
    <w:bookmarkStart w:id="32" w:name="X351f60c661f947c7ec485f63ee68db40ed2c23e"/>
    <w:p>
      <w:pPr>
        <w:pStyle w:val="Heading3"/>
      </w:pPr>
      <w:r>
        <w:t xml:space="preserve">Madrid Urban Green Infrastructure Initiative (2019–2021)</w:t>
      </w:r>
    </w:p>
    <w:p>
      <w:pPr>
        <w:pStyle w:val="FirstParagraph"/>
      </w:pPr>
      <w:r>
        <w:t xml:space="preserve">Designed and implemented green roofs and vertical gardens across Madrid to reduce urban heat islands. The project received recognition from the European Commission for its innovative approach.</w:t>
      </w:r>
    </w:p>
    <w:bookmarkEnd w:id="32"/>
    <w:bookmarkStart w:id="33" w:name="X3722f6c9bbb58b77e67aa3188d7409e5cd1b57d"/>
    <w:p>
      <w:pPr>
        <w:pStyle w:val="Heading3"/>
      </w:pPr>
      <w:r>
        <w:t xml:space="preserve">Water Reuse Program in Madrid’s Industrial Zones (2017)</w:t>
      </w:r>
    </w:p>
    <w:p>
      <w:pPr>
        <w:pStyle w:val="FirstParagraph"/>
      </w:pPr>
      <w:r>
        <w:t xml:space="preserve">Developed a centralized water recycling system for factories, cutting freshwater consumption by 40% and earning the project the "Sustainable Industry Award" in Spain.</w:t>
      </w:r>
    </w:p>
    <w:bookmarkEnd w:id="33"/>
    <w:bookmarkStart w:id="34" w:name="clean-air-action-plan-for-madrid-2016"/>
    <w:p>
      <w:pPr>
        <w:pStyle w:val="Heading3"/>
      </w:pPr>
      <w:r>
        <w:t xml:space="preserve">Clean Air Action Plan for Madrid (2016)</w:t>
      </w:r>
    </w:p>
    <w:p>
      <w:pPr>
        <w:pStyle w:val="FirstParagraph"/>
      </w:pPr>
      <w:r>
        <w:t xml:space="preserve">Contributed to the creation of Madrid’s first comprehensive air quality improvement strategy, focusing on reducing NO2 levels through traffic restrictions and public transport upgrades.</w:t>
      </w:r>
    </w:p>
    <w:bookmarkEnd w:id="34"/>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"Madrid Green Future," a non-profit organization promoting environmental education in schools. Led workshops on waste reduction and renewable energy for over 500 students.</w:t>
      </w:r>
    </w:p>
    <w:p>
      <w:pPr>
        <w:pStyle w:val="BodyText"/>
      </w:pPr>
      <w:r>
        <w:rPr>
          <w:bCs/>
          <w:b/>
        </w:rPr>
        <w:t xml:space="preserve">Hobbies:</w:t>
      </w:r>
      <w:r>
        <w:t xml:space="preserve"> </w:t>
      </w:r>
      <w:r>
        <w:t xml:space="preserve">Cycling through Madrid’s parks, participating in local environmental clean-up campaigns, and writing articles on sustainable living for Spanish publications.</w:t>
      </w:r>
    </w:p>
    <w:bookmarkEnd w:id="36"/>
    <w:p>
      <w:pPr>
        <w:pStyle w:val="BodyText"/>
      </w:pPr>
      <w:r>
        <w:t xml:space="preserve">© 2023 Ana López Fernández. All rights reserved. This resume is tailored for Environmental Engineer roles in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Spain Madrid</dc:title>
  <dc:creator/>
  <dc:language>en</dc:language>
  <cp:keywords/>
  <dcterms:created xsi:type="dcterms:W3CDTF">2026-04-30T04:47:04Z</dcterms:created>
  <dcterms:modified xsi:type="dcterms:W3CDTF">2026-04-30T04:47:04Z</dcterms:modified>
</cp:coreProperties>
</file>

<file path=docProps/custom.xml><?xml version="1.0" encoding="utf-8"?>
<Properties xmlns="http://schemas.openxmlformats.org/officeDocument/2006/custom-properties" xmlns:vt="http://schemas.openxmlformats.org/officeDocument/2006/docPropsVTypes"/>
</file>