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X513cbc279a26fb3e09fd8230ca79f0453523f99"/>
    <w:p>
      <w:pPr>
        <w:pStyle w:val="Heading1"/>
      </w:pPr>
      <w:r>
        <w:t xml:space="preserve">Resume: Environmental Engineer in Switzerland Zurich</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Email] | [Phone Number] | [LinkedIn/Portfolio URL]</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sustainable development, environmental compliance, and innovative solutions tailored for urban and industrial ecosystems. Specialized in addressing the unique challenges of Switzerland Zurich's ecological landscape, including water resource management, air quality improvement, and waste reduction strategies. Proficient in leveraging cutting-edge technologies to ensure projects align with Swiss environmental regulations such as the Federal Act on the Protection of Nature and Cultural Heritage (NCHA) and ISO 14001 standards. Committed to fostering eco-friendly practices that benefit both communities and the environment in Zurich's dynamic urban setting.</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GIS (ArcGIS, QGIS), SWMM, EPA’s CREAT (Comprehensive Regional Emissions Modeling System), MATLAB</w:t>
      </w:r>
    </w:p>
    <w:p>
      <w:pPr>
        <w:numPr>
          <w:ilvl w:val="0"/>
          <w:numId w:val="1001"/>
        </w:numPr>
        <w:pStyle w:val="Compact"/>
      </w:pPr>
      <w:r>
        <w:rPr>
          <w:bCs/>
          <w:b/>
        </w:rPr>
        <w:t xml:space="preserve">Languages:</w:t>
      </w:r>
      <w:r>
        <w:t xml:space="preserve"> </w:t>
      </w:r>
      <w:r>
        <w:t xml:space="preserve">English (fluent), German (advanced), French (basic)</w:t>
      </w:r>
    </w:p>
    <w:p>
      <w:pPr>
        <w:numPr>
          <w:ilvl w:val="0"/>
          <w:numId w:val="1001"/>
        </w:numPr>
        <w:pStyle w:val="Compact"/>
      </w:pPr>
      <w:r>
        <w:rPr>
          <w:bCs/>
          <w:b/>
        </w:rPr>
        <w:t xml:space="preserve">Environmental Analysis Tools:</w:t>
      </w:r>
      <w:r>
        <w:t xml:space="preserve"> </w:t>
      </w:r>
      <w:r>
        <w:t xml:space="preserve">LCA (Life Cycle Assessment), HEC-HMS, EPA’s SWMM, and hydraulic modeling software</w:t>
      </w:r>
    </w:p>
    <w:p>
      <w:pPr>
        <w:numPr>
          <w:ilvl w:val="0"/>
          <w:numId w:val="1001"/>
        </w:numPr>
        <w:pStyle w:val="Compact"/>
      </w:pPr>
      <w:r>
        <w:rPr>
          <w:bCs/>
          <w:b/>
        </w:rPr>
        <w:t xml:space="preserve">Sustainability Certifications:</w:t>
      </w:r>
      <w:r>
        <w:t xml:space="preserve"> </w:t>
      </w:r>
      <w:r>
        <w:t xml:space="preserve">LEED AP, ISO 14001 Lead Auditor, Energy Star Certified Professional</w:t>
      </w:r>
    </w:p>
    <w:p>
      <w:pPr>
        <w:numPr>
          <w:ilvl w:val="0"/>
          <w:numId w:val="1001"/>
        </w:numPr>
        <w:pStyle w:val="Compact"/>
      </w:pPr>
      <w:r>
        <w:rPr>
          <w:bCs/>
          <w:b/>
        </w:rPr>
        <w:t xml:space="preserve">Cultural Competence:</w:t>
      </w:r>
      <w:r>
        <w:t xml:space="preserve"> </w:t>
      </w:r>
      <w:r>
        <w:t xml:space="preserve">Deep understanding of Swiss environmental policies and collaboration with local stakeholders in Zurich’s public and private sectors</w:t>
      </w:r>
    </w:p>
    <w:bookmarkEnd w:id="22"/>
    <w:bookmarkStart w:id="26" w:name="professional-experience"/>
    <w:p>
      <w:pPr>
        <w:pStyle w:val="Heading2"/>
      </w:pPr>
      <w:r>
        <w:t xml:space="preserve">Professional Experience</w:t>
      </w:r>
    </w:p>
    <w:bookmarkStart w:id="23" w:name="senior-environmental-engineer"/>
    <w:p>
      <w:pPr>
        <w:pStyle w:val="Heading3"/>
      </w:pPr>
      <w:r>
        <w:t xml:space="preserve">Senior Environmental Engineer</w:t>
      </w:r>
    </w:p>
    <w:p>
      <w:pPr>
        <w:pStyle w:val="FirstParagraph"/>
      </w:pPr>
      <w:r>
        <w:rPr>
          <w:bCs/>
          <w:b/>
        </w:rPr>
        <w:t xml:space="preserve">GreenTech Solutions AG, Zurich, Switzerland</w:t>
      </w:r>
      <w:r>
        <w:t xml:space="preserve"> </w:t>
      </w:r>
      <w:r>
        <w:t xml:space="preserve">| January 2019 – Present</w:t>
      </w:r>
    </w:p>
    <w:p>
      <w:pPr>
        <w:numPr>
          <w:ilvl w:val="0"/>
          <w:numId w:val="1002"/>
        </w:numPr>
        <w:pStyle w:val="Compact"/>
      </w:pPr>
      <w:r>
        <w:t xml:space="preserve">Led the design and implementation of a citywide rainwater harvesting system in Zurich’s Old Town, reducing stormwater runoff by 35% and improving local biodiversity.</w:t>
      </w:r>
    </w:p>
    <w:p>
      <w:pPr>
        <w:numPr>
          <w:ilvl w:val="0"/>
          <w:numId w:val="1002"/>
        </w:numPr>
        <w:pStyle w:val="Compact"/>
      </w:pPr>
      <w:r>
        <w:t xml:space="preserve">Developed an air quality monitoring network in collaboration with the Zurich Environmental Agency, integrating real-time data analytics to mitigate industrial emissions from manufacturing zones.</w:t>
      </w:r>
    </w:p>
    <w:p>
      <w:pPr>
        <w:numPr>
          <w:ilvl w:val="0"/>
          <w:numId w:val="1002"/>
        </w:numPr>
        <w:pStyle w:val="Compact"/>
      </w:pPr>
      <w:r>
        <w:t xml:space="preserve">Managed a team of 6 engineers to conduct environmental impact assessments (EIAs) for new infrastructure projects, ensuring compliance with Swiss Federal Law on the Environment (LGE) and minimizing ecological disruption.</w:t>
      </w:r>
    </w:p>
    <w:p>
      <w:pPr>
        <w:numPr>
          <w:ilvl w:val="0"/>
          <w:numId w:val="1002"/>
        </w:numPr>
        <w:pStyle w:val="Compact"/>
      </w:pPr>
      <w:r>
        <w:t xml:space="preserve">Implemented a circular economy initiative for construction waste management, achieving a 90% recycling rate across multiple sites in Zurich.</w:t>
      </w:r>
    </w:p>
    <w:p>
      <w:pPr>
        <w:numPr>
          <w:ilvl w:val="0"/>
          <w:numId w:val="1002"/>
        </w:numPr>
        <w:pStyle w:val="Compact"/>
      </w:pPr>
      <w:r>
        <w:t xml:space="preserve">Presented technical findings to municipal authorities and community groups, advocating for sustainable policies that align with Zurich’s “Climate Action Plan 2030.”</w:t>
      </w:r>
    </w:p>
    <w:bookmarkEnd w:id="23"/>
    <w:bookmarkStart w:id="24" w:name="environmental-engineer"/>
    <w:p>
      <w:pPr>
        <w:pStyle w:val="Heading3"/>
      </w:pPr>
      <w:r>
        <w:t xml:space="preserve">Environmental Engineer</w:t>
      </w:r>
    </w:p>
    <w:p>
      <w:pPr>
        <w:pStyle w:val="FirstParagraph"/>
      </w:pPr>
      <w:r>
        <w:rPr>
          <w:bCs/>
          <w:b/>
        </w:rPr>
        <w:t xml:space="preserve">EcoConsult AG, Zurich, Switzerland</w:t>
      </w:r>
      <w:r>
        <w:t xml:space="preserve"> </w:t>
      </w:r>
      <w:r>
        <w:t xml:space="preserve">| June 2015 – December 2018</w:t>
      </w:r>
    </w:p>
    <w:p>
      <w:pPr>
        <w:numPr>
          <w:ilvl w:val="0"/>
          <w:numId w:val="1003"/>
        </w:numPr>
        <w:pStyle w:val="Compact"/>
      </w:pPr>
      <w:r>
        <w:t xml:space="preserve">Designed and optimized wastewater treatment systems for residential areas in the Zurich metropolitan region, reducing energy consumption by 20% through advanced aeration technologies.</w:t>
      </w:r>
    </w:p>
    <w:p>
      <w:pPr>
        <w:numPr>
          <w:ilvl w:val="0"/>
          <w:numId w:val="1003"/>
        </w:numPr>
        <w:pStyle w:val="Compact"/>
      </w:pPr>
      <w:r>
        <w:t xml:space="preserve">Conducted soil and groundwater contamination assessments for brownfield redevelopment projects, providing actionable recommendations to meet Swiss Federal Office for the Environment (FOEN) standards.</w:t>
      </w:r>
    </w:p>
    <w:p>
      <w:pPr>
        <w:numPr>
          <w:ilvl w:val="0"/>
          <w:numId w:val="1003"/>
        </w:numPr>
        <w:pStyle w:val="Compact"/>
      </w:pPr>
      <w:r>
        <w:t xml:space="preserve">Collaborated with urban planners to integrate green infrastructure into new developments, including green roofs and permeable pavements that enhance urban resilience against climate change.</w:t>
      </w:r>
    </w:p>
    <w:p>
      <w:pPr>
        <w:numPr>
          <w:ilvl w:val="0"/>
          <w:numId w:val="1003"/>
        </w:numPr>
        <w:pStyle w:val="Compact"/>
      </w:pPr>
      <w:r>
        <w:t xml:space="preserve">Trained 20+ local engineers on sustainable design practices, contributing to the growth of Zurich’s environmental engineering workforce.</w:t>
      </w:r>
    </w:p>
    <w:bookmarkEnd w:id="24"/>
    <w:bookmarkStart w:id="25" w:name="Xd97eb8fae2b5abe1078da2299a7b8c4e8f0de65"/>
    <w:p>
      <w:pPr>
        <w:pStyle w:val="Heading3"/>
      </w:pPr>
      <w:r>
        <w:t xml:space="preserve">Internship: Environmental Research Assistant</w:t>
      </w:r>
    </w:p>
    <w:p>
      <w:pPr>
        <w:pStyle w:val="FirstParagraph"/>
      </w:pPr>
      <w:r>
        <w:rPr>
          <w:bCs/>
          <w:b/>
        </w:rPr>
        <w:t xml:space="preserve">Zurich University of Applied Sciences (ZHAW), Zurich, Switzerland</w:t>
      </w:r>
      <w:r>
        <w:t xml:space="preserve"> </w:t>
      </w:r>
      <w:r>
        <w:t xml:space="preserve">| July 2014 – December 2014</w:t>
      </w:r>
    </w:p>
    <w:p>
      <w:pPr>
        <w:numPr>
          <w:ilvl w:val="0"/>
          <w:numId w:val="1004"/>
        </w:numPr>
        <w:pStyle w:val="Compact"/>
      </w:pPr>
      <w:r>
        <w:t xml:space="preserve">Conducted research on microplastic pollution in Lake Zurich, publishing findings in a peer-reviewed journal and presenting at the Swiss Environmental Conference.</w:t>
      </w:r>
    </w:p>
    <w:p>
      <w:pPr>
        <w:numPr>
          <w:ilvl w:val="0"/>
          <w:numId w:val="1004"/>
        </w:numPr>
        <w:pStyle w:val="Compact"/>
      </w:pPr>
      <w:r>
        <w:t xml:space="preserve">Assisted in the development of a carbon footprint calculator for small businesses, which was later adopted by Zurich’s Chamber of Commerce.</w:t>
      </w:r>
    </w:p>
    <w:bookmarkEnd w:id="25"/>
    <w:bookmarkEnd w:id="26"/>
    <w:bookmarkStart w:id="29" w:name="education"/>
    <w:p>
      <w:pPr>
        <w:pStyle w:val="Heading2"/>
      </w:pPr>
      <w:r>
        <w:t xml:space="preserve">Education</w:t>
      </w:r>
    </w:p>
    <w:bookmarkStart w:id="27" w:name="msc-in-environmental-engineering"/>
    <w:p>
      <w:pPr>
        <w:pStyle w:val="Heading3"/>
      </w:pPr>
      <w:r>
        <w:t xml:space="preserve">MSc in Environmental Engineering</w:t>
      </w:r>
    </w:p>
    <w:p>
      <w:pPr>
        <w:pStyle w:val="FirstParagraph"/>
      </w:pPr>
      <w:r>
        <w:rPr>
          <w:bCs/>
          <w:b/>
        </w:rPr>
        <w:t xml:space="preserve">Ecole Polytechnique Fédérale de Lausanne (EPFL), Switzerland</w:t>
      </w:r>
      <w:r>
        <w:t xml:space="preserve"> </w:t>
      </w:r>
      <w:r>
        <w:t xml:space="preserve">| September 2011 – June 2014</w:t>
      </w:r>
    </w:p>
    <w:p>
      <w:pPr>
        <w:numPr>
          <w:ilvl w:val="0"/>
          <w:numId w:val="1005"/>
        </w:numPr>
        <w:pStyle w:val="Compact"/>
      </w:pPr>
      <w:r>
        <w:t xml:space="preserve">Thesis: "Optimizing Urban Green Spaces for Climate Resilience in Zurich: A Multi-Criteria Analysis."</w:t>
      </w:r>
    </w:p>
    <w:p>
      <w:pPr>
        <w:numPr>
          <w:ilvl w:val="0"/>
          <w:numId w:val="1005"/>
        </w:numPr>
        <w:pStyle w:val="Compact"/>
      </w:pPr>
      <w:r>
        <w:t xml:space="preserve">Recipient of the EPFL Excellence Scholarship for outstanding academic performance.</w:t>
      </w:r>
    </w:p>
    <w:bookmarkEnd w:id="27"/>
    <w:bookmarkStart w:id="28" w:name="bsc-in-civil-engineering"/>
    <w:p>
      <w:pPr>
        <w:pStyle w:val="Heading3"/>
      </w:pPr>
      <w:r>
        <w:t xml:space="preserve">BSc in Civil Engineering</w:t>
      </w:r>
    </w:p>
    <w:p>
      <w:pPr>
        <w:pStyle w:val="FirstParagraph"/>
      </w:pPr>
      <w:r>
        <w:rPr>
          <w:bCs/>
          <w:b/>
        </w:rPr>
        <w:t xml:space="preserve">ETH Zurich, Switzerland</w:t>
      </w:r>
      <w:r>
        <w:t xml:space="preserve"> </w:t>
      </w:r>
      <w:r>
        <w:t xml:space="preserve">| September 2008 – June 2011</w:t>
      </w:r>
    </w:p>
    <w:p>
      <w:pPr>
        <w:numPr>
          <w:ilvl w:val="0"/>
          <w:numId w:val="1006"/>
        </w:numPr>
        <w:pStyle w:val="Compact"/>
      </w:pPr>
      <w:r>
        <w:t xml:space="preserve">Graduated with honors, focusing on environmental systems and sustainable infrastructure.</w:t>
      </w:r>
    </w:p>
    <w:p>
      <w:pPr>
        <w:numPr>
          <w:ilvl w:val="0"/>
          <w:numId w:val="1006"/>
        </w:numPr>
        <w:pStyle w:val="Compact"/>
      </w:pPr>
      <w:r>
        <w:t xml:space="preserve">Participated in a research project on renewable energy integration in urban water systems.</w:t>
      </w:r>
    </w:p>
    <w:bookmarkEnd w:id="28"/>
    <w:bookmarkEnd w:id="29"/>
    <w:bookmarkStart w:id="30" w:name="certifications-and-licenses"/>
    <w:p>
      <w:pPr>
        <w:pStyle w:val="Heading2"/>
      </w:pPr>
      <w:r>
        <w:t xml:space="preserve">Certifications and Licenses</w:t>
      </w:r>
    </w:p>
    <w:p>
      <w:pPr>
        <w:numPr>
          <w:ilvl w:val="0"/>
          <w:numId w:val="1007"/>
        </w:numPr>
        <w:pStyle w:val="Compact"/>
      </w:pPr>
      <w:r>
        <w:rPr>
          <w:bCs/>
          <w:b/>
        </w:rPr>
        <w:t xml:space="preserve">ISO 14001 Lead Auditor</w:t>
      </w:r>
      <w:r>
        <w:t xml:space="preserve"> </w:t>
      </w:r>
      <w:r>
        <w:t xml:space="preserve">– International Organization for Standardization (2021)</w:t>
      </w:r>
    </w:p>
    <w:p>
      <w:pPr>
        <w:numPr>
          <w:ilvl w:val="0"/>
          <w:numId w:val="1007"/>
        </w:numPr>
        <w:pStyle w:val="Compact"/>
      </w:pPr>
      <w:r>
        <w:rPr>
          <w:bCs/>
          <w:b/>
        </w:rPr>
        <w:t xml:space="preserve">LEED AP (Leadership in Energy and Environmental Design Accredited Professional)</w:t>
      </w:r>
      <w:r>
        <w:t xml:space="preserve"> </w:t>
      </w:r>
      <w:r>
        <w:t xml:space="preserve">– U.S. Green Building Council (2020)</w:t>
      </w:r>
    </w:p>
    <w:p>
      <w:pPr>
        <w:numPr>
          <w:ilvl w:val="0"/>
          <w:numId w:val="1007"/>
        </w:numPr>
        <w:pStyle w:val="Compact"/>
      </w:pPr>
      <w:r>
        <w:rPr>
          <w:bCs/>
          <w:b/>
        </w:rPr>
        <w:t xml:space="preserve">Safety and Health Officer Certificate</w:t>
      </w:r>
      <w:r>
        <w:t xml:space="preserve"> </w:t>
      </w:r>
      <w:r>
        <w:t xml:space="preserve">– Swiss Federal Office for the Environment (FOEN, 2019)</w:t>
      </w:r>
    </w:p>
    <w:p>
      <w:pPr>
        <w:numPr>
          <w:ilvl w:val="0"/>
          <w:numId w:val="1007"/>
        </w:numPr>
        <w:pStyle w:val="Compact"/>
      </w:pPr>
      <w:r>
        <w:rPr>
          <w:bCs/>
          <w:b/>
        </w:rPr>
        <w:t xml:space="preserve">Swiss Environmental Engineer License</w:t>
      </w:r>
      <w:r>
        <w:t xml:space="preserve"> </w:t>
      </w:r>
      <w:r>
        <w:t xml:space="preserve">– Swiss Association of Engineers and Architects (SBV, 2018)</w:t>
      </w:r>
    </w:p>
    <w:bookmarkEnd w:id="30"/>
    <w:bookmarkStart w:id="34" w:name="projects-and-research"/>
    <w:p>
      <w:pPr>
        <w:pStyle w:val="Heading2"/>
      </w:pPr>
      <w:r>
        <w:t xml:space="preserve">Projects and Research</w:t>
      </w:r>
    </w:p>
    <w:bookmarkStart w:id="31" w:name="X389df469423aaf1458ffd6f0cb9dbfd8d559d56"/>
    <w:p>
      <w:pPr>
        <w:pStyle w:val="Heading3"/>
      </w:pPr>
      <w:r>
        <w:t xml:space="preserve">Zurich Green Mobility Initiative (2020–2021)</w:t>
      </w:r>
    </w:p>
    <w:p>
      <w:pPr>
        <w:pStyle w:val="FirstParagraph"/>
      </w:pPr>
      <w:r>
        <w:t xml:space="preserve">Collaborated with Zurich’s Department of Transport to design eco-friendly public transit corridors, reducing carbon emissions by 15% through electric bus integration and bike lane expansion.</w:t>
      </w:r>
    </w:p>
    <w:bookmarkEnd w:id="31"/>
    <w:bookmarkStart w:id="32" w:name="smart-water-grid-project-20172019"/>
    <w:p>
      <w:pPr>
        <w:pStyle w:val="Heading3"/>
      </w:pPr>
      <w:r>
        <w:t xml:space="preserve">Smart Water Grid Project (2017–2019)</w:t>
      </w:r>
    </w:p>
    <w:p>
      <w:pPr>
        <w:pStyle w:val="FirstParagraph"/>
      </w:pPr>
      <w:r>
        <w:t xml:space="preserve">Developed a real-time water quality monitoring system using IoT sensors, improving response times to contamination events in Zurich’s municipal water supply by 40%.</w:t>
      </w:r>
    </w:p>
    <w:bookmarkEnd w:id="32"/>
    <w:bookmarkStart w:id="33" w:name="climate-adaptation-workshop-series-2016"/>
    <w:p>
      <w:pPr>
        <w:pStyle w:val="Heading3"/>
      </w:pPr>
      <w:r>
        <w:t xml:space="preserve">Climate Adaptation Workshop Series (2016)</w:t>
      </w:r>
    </w:p>
    <w:p>
      <w:pPr>
        <w:pStyle w:val="FirstParagraph"/>
      </w:pPr>
      <w:r>
        <w:t xml:space="preserve">Organized and facilitated workshops for 50+ local businesses on climate adaptation strategies, resulting in the adoption of 12 new sustainability initiatives in Zurich.</w:t>
      </w:r>
    </w:p>
    <w:bookmarkEnd w:id="33"/>
    <w:bookmarkEnd w:id="34"/>
    <w:bookmarkStart w:id="35" w:name="languages-and-cultural-competence"/>
    <w:p>
      <w:pPr>
        <w:pStyle w:val="Heading2"/>
      </w:pPr>
      <w:r>
        <w:t xml:space="preserve">Languages and Cultural Competence</w:t>
      </w:r>
    </w:p>
    <w:p>
      <w:pPr>
        <w:numPr>
          <w:ilvl w:val="0"/>
          <w:numId w:val="1008"/>
        </w:numPr>
        <w:pStyle w:val="Compact"/>
      </w:pPr>
      <w:r>
        <w:rPr>
          <w:bCs/>
          <w:b/>
        </w:rPr>
        <w:t xml:space="preserve">German:</w:t>
      </w:r>
      <w:r>
        <w:t xml:space="preserve"> </w:t>
      </w:r>
      <w:r>
        <w:t xml:space="preserve">Advanced proficiency (C1 level), with experience communicating with local stakeholders and drafting reports in German.</w:t>
      </w:r>
    </w:p>
    <w:p>
      <w:pPr>
        <w:numPr>
          <w:ilvl w:val="0"/>
          <w:numId w:val="1008"/>
        </w:numPr>
        <w:pStyle w:val="Compact"/>
      </w:pPr>
      <w:r>
        <w:rPr>
          <w:bCs/>
          <w:b/>
        </w:rPr>
        <w:t xml:space="preserve">English:</w:t>
      </w:r>
      <w:r>
        <w:t xml:space="preserve"> </w:t>
      </w:r>
      <w:r>
        <w:t xml:space="preserve">Fluent, for international collaborations and technical documentation.</w:t>
      </w:r>
    </w:p>
    <w:p>
      <w:pPr>
        <w:numPr>
          <w:ilvl w:val="0"/>
          <w:numId w:val="1008"/>
        </w:numPr>
        <w:pStyle w:val="Compact"/>
      </w:pPr>
      <w:r>
        <w:rPr>
          <w:bCs/>
          <w:b/>
        </w:rPr>
        <w:t xml:space="preserve">Cultural Adaptability:</w:t>
      </w:r>
      <w:r>
        <w:t xml:space="preserve"> </w:t>
      </w:r>
      <w:r>
        <w:t xml:space="preserve">Adept at navigating Switzerland’s multi-lingual environment, emphasizing punctuality, precision, and collaborative problem-solving—core values in Zurich’s engineering community.</w:t>
      </w:r>
    </w:p>
    <w:bookmarkEnd w:id="35"/>
    <w:bookmarkStart w:id="36" w:name="professional-affiliations"/>
    <w:p>
      <w:pPr>
        <w:pStyle w:val="Heading2"/>
      </w:pPr>
      <w:r>
        <w:t xml:space="preserve">Professional Affiliations</w:t>
      </w:r>
    </w:p>
    <w:p>
      <w:pPr>
        <w:numPr>
          <w:ilvl w:val="0"/>
          <w:numId w:val="1009"/>
        </w:numPr>
        <w:pStyle w:val="Compact"/>
      </w:pPr>
      <w:r>
        <w:rPr>
          <w:bCs/>
          <w:b/>
        </w:rPr>
        <w:t xml:space="preserve">Swiss Society of Environmental Engineers (SGU)</w:t>
      </w:r>
      <w:r>
        <w:t xml:space="preserve"> </w:t>
      </w:r>
      <w:r>
        <w:t xml:space="preserve">– Member since 2015</w:t>
      </w:r>
    </w:p>
    <w:p>
      <w:pPr>
        <w:numPr>
          <w:ilvl w:val="0"/>
          <w:numId w:val="1009"/>
        </w:numPr>
        <w:pStyle w:val="Compact"/>
      </w:pPr>
      <w:r>
        <w:rPr>
          <w:bCs/>
          <w:b/>
        </w:rPr>
        <w:t xml:space="preserve">Sustainable Infrastructure Network (SIN), Zurich</w:t>
      </w:r>
      <w:r>
        <w:t xml:space="preserve"> </w:t>
      </w:r>
      <w:r>
        <w:t xml:space="preserve">– Active participant in regional sustainability forums.</w:t>
      </w:r>
    </w:p>
    <w:bookmarkEnd w:id="36"/>
    <w:p>
      <w:pPr>
        <w:pStyle w:val="FirstParagraph"/>
      </w:pPr>
      <w:r>
        <w:t xml:space="preserve">This resume is tailored for the role of Environmental Engineer in Switzerland Zurich, emphasizing technical expertise, local environmental challenges, and compliance with Swiss regulations. It reflects a commitment to innovation and sustainability in one of Europe’s most environmentally conscious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in Switzerland Zurich</dc:title>
  <dc:creator/>
  <dc:language>en</dc:language>
  <cp:keywords/>
  <dcterms:created xsi:type="dcterms:W3CDTF">2025-12-11T16:52:07Z</dcterms:created>
  <dcterms:modified xsi:type="dcterms:W3CDTF">2025-12-11T16:52:07Z</dcterms:modified>
</cp:coreProperties>
</file>

<file path=docProps/custom.xml><?xml version="1.0" encoding="utf-8"?>
<Properties xmlns="http://schemas.openxmlformats.org/officeDocument/2006/custom-properties" xmlns:vt="http://schemas.openxmlformats.org/officeDocument/2006/docPropsVTypes"/>
</file>