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6" w:name="environmental-engineer-resume"/>
    <w:p>
      <w:pPr>
        <w:pStyle w:val="Heading1"/>
      </w:pPr>
      <w:r>
        <w:t xml:space="preserve">Environmental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United Arab Emirates Dubai</w:t>
      </w:r>
    </w:p>
    <w:bookmarkEnd w:id="20"/>
    <w:bookmarkStart w:id="21" w:name="professional-summary"/>
    <w:p>
      <w:pPr>
        <w:pStyle w:val="Heading2"/>
      </w:pPr>
      <w:r>
        <w:t xml:space="preserve">Professional Summary</w:t>
      </w:r>
    </w:p>
    <w:p>
      <w:pPr>
        <w:pStyle w:val="FirstParagraph"/>
      </w:pPr>
      <w:r>
        <w:t xml:space="preserve">A dedicated and results-driven Environmental Engineer with [X years] of experience in addressing environmental challenges in the United Arab Emirates Dubai. Proficient in sustainable development, waste management, and water conservation strategies tailored to the unique climate and regulatory frameworks of UAE. Committed to advancing green technologies and eco-friendly practices that align with Dubai's Vision 2021 and the broader goals of the United Arab Emirates Dubai. Skilled in conducting environmental impact assessments, designing pollution control systems, and collaborating with local authorities to ensure compliance with regional environmental standards.</w:t>
      </w:r>
    </w:p>
    <w:bookmarkEnd w:id="21"/>
    <w:bookmarkStart w:id="25" w:name="work-experience"/>
    <w:p>
      <w:pPr>
        <w:pStyle w:val="Heading2"/>
      </w:pPr>
      <w:r>
        <w:t xml:space="preserve">Work Experience</w:t>
      </w:r>
    </w:p>
    <w:bookmarkStart w:id="22" w:name="senior-environmental-engineer"/>
    <w:p>
      <w:pPr>
        <w:pStyle w:val="Heading3"/>
      </w:pPr>
      <w:r>
        <w:t xml:space="preserve">Senior Environmental Engineer</w:t>
      </w:r>
    </w:p>
    <w:p>
      <w:pPr>
        <w:pStyle w:val="FirstParagraph"/>
      </w:pPr>
      <w:r>
        <w:rPr>
          <w:bCs/>
          <w:b/>
        </w:rPr>
        <w:t xml:space="preserve">AECOM Middle East</w:t>
      </w:r>
      <w:r>
        <w:t xml:space="preserve"> </w:t>
      </w:r>
      <w:r>
        <w:t xml:space="preserve">| Dubai, United Arab Emirates Dubai | [Start Date] – [End Date]</w:t>
      </w:r>
    </w:p>
    <w:p>
      <w:pPr>
        <w:numPr>
          <w:ilvl w:val="0"/>
          <w:numId w:val="1001"/>
        </w:numPr>
        <w:pStyle w:val="Compact"/>
      </w:pPr>
      <w:r>
        <w:t xml:space="preserve">Managed large-scale environmental projects including air quality monitoring and wastewater treatment plant design for major infrastructure developments in the United Arab Emirates Dubai.</w:t>
      </w:r>
    </w:p>
    <w:p>
      <w:pPr>
        <w:numPr>
          <w:ilvl w:val="0"/>
          <w:numId w:val="1001"/>
        </w:numPr>
        <w:pStyle w:val="Compact"/>
      </w:pPr>
      <w:r>
        <w:t xml:space="preserve">Developed and implemented strategies to reduce carbon footprints for construction sites, contributing to Dubai's sustainability targets under the 2050 Net Zero Strategy.</w:t>
      </w:r>
    </w:p>
    <w:p>
      <w:pPr>
        <w:numPr>
          <w:ilvl w:val="0"/>
          <w:numId w:val="1001"/>
        </w:numPr>
        <w:pStyle w:val="Compact"/>
      </w:pPr>
      <w:r>
        <w:t xml:space="preserve">Collaborated with cross-functional teams to ensure compliance with UAE environmental regulations, including the Federal Law No. 24 of 1999 on the Protection and Development of the Environment.</w:t>
      </w:r>
    </w:p>
    <w:p>
      <w:pPr>
        <w:numPr>
          <w:ilvl w:val="0"/>
          <w:numId w:val="1001"/>
        </w:numPr>
        <w:pStyle w:val="Compact"/>
      </w:pPr>
      <w:r>
        <w:t xml:space="preserve">Provided technical expertise for green building certifications (LEED, Estidama) in high-profile projects across Dubai's urban landscape.</w:t>
      </w:r>
    </w:p>
    <w:bookmarkEnd w:id="22"/>
    <w:bookmarkStart w:id="23" w:name="environmental-engineer"/>
    <w:p>
      <w:pPr>
        <w:pStyle w:val="Heading3"/>
      </w:pPr>
      <w:r>
        <w:t xml:space="preserve">Environmental Engineer</w:t>
      </w:r>
    </w:p>
    <w:p>
      <w:pPr>
        <w:pStyle w:val="FirstParagraph"/>
      </w:pPr>
      <w:r>
        <w:rPr>
          <w:bCs/>
          <w:b/>
        </w:rPr>
        <w:t xml:space="preserve">Khalid Al Attar Group</w:t>
      </w:r>
      <w:r>
        <w:t xml:space="preserve"> </w:t>
      </w:r>
      <w:r>
        <w:t xml:space="preserve">| Dubai, United Arab Emirates Dubai | [Start Date] – [End Date]</w:t>
      </w:r>
    </w:p>
    <w:p>
      <w:pPr>
        <w:numPr>
          <w:ilvl w:val="0"/>
          <w:numId w:val="1002"/>
        </w:numPr>
        <w:pStyle w:val="Compact"/>
      </w:pPr>
      <w:r>
        <w:t xml:space="preserve">Conducted environmental impact assessments (EIAs) for industrial and residential developments, ensuring alignment with UAE's sustainable urban planning goals.</w:t>
      </w:r>
    </w:p>
    <w:p>
      <w:pPr>
        <w:numPr>
          <w:ilvl w:val="0"/>
          <w:numId w:val="1002"/>
        </w:numPr>
        <w:pStyle w:val="Compact"/>
      </w:pPr>
      <w:r>
        <w:t xml:space="preserve">Designed and optimized waste management systems for commercial complexes, reducing landfill dependency by 30% in the United Arab Emirates Dubai.</w:t>
      </w:r>
    </w:p>
    <w:p>
      <w:pPr>
        <w:numPr>
          <w:ilvl w:val="0"/>
          <w:numId w:val="1002"/>
        </w:numPr>
        <w:pStyle w:val="Compact"/>
      </w:pPr>
      <w:r>
        <w:t xml:space="preserve">Supported the implementation of renewable energy solutions, including solar panel integration for water desalination plants in Dubai.</w:t>
      </w:r>
    </w:p>
    <w:p>
      <w:pPr>
        <w:numPr>
          <w:ilvl w:val="0"/>
          <w:numId w:val="1002"/>
        </w:numPr>
        <w:pStyle w:val="Compact"/>
      </w:pPr>
      <w:r>
        <w:t xml:space="preserve">Trained local teams on best practices for pollution control and environmental compliance, fostering a culture of sustainability across projects.</w:t>
      </w:r>
    </w:p>
    <w:bookmarkEnd w:id="23"/>
    <w:bookmarkStart w:id="24" w:name="Xd97eb8fae2b5abe1078da2299a7b8c4e8f0de65"/>
    <w:p>
      <w:pPr>
        <w:pStyle w:val="Heading3"/>
      </w:pPr>
      <w:r>
        <w:t xml:space="preserve">Internship – Environmental Research Assistant</w:t>
      </w:r>
    </w:p>
    <w:p>
      <w:pPr>
        <w:pStyle w:val="FirstParagraph"/>
      </w:pPr>
      <w:r>
        <w:rPr>
          <w:bCs/>
          <w:b/>
        </w:rPr>
        <w:t xml:space="preserve">Environmental Research Institute (ERI), UAE University</w:t>
      </w:r>
      <w:r>
        <w:t xml:space="preserve"> </w:t>
      </w:r>
      <w:r>
        <w:t xml:space="preserve">| Al Ain, United Arab Emirates Dubai | [Start Date] – [End Date]</w:t>
      </w:r>
    </w:p>
    <w:p>
      <w:pPr>
        <w:numPr>
          <w:ilvl w:val="0"/>
          <w:numId w:val="1003"/>
        </w:numPr>
        <w:pStyle w:val="Compact"/>
      </w:pPr>
      <w:r>
        <w:t xml:space="preserve">Conducted research on desertification control and water resource management in arid regions of the United Arab Emirates Dubai.</w:t>
      </w:r>
    </w:p>
    <w:p>
      <w:pPr>
        <w:numPr>
          <w:ilvl w:val="0"/>
          <w:numId w:val="1003"/>
        </w:numPr>
        <w:pStyle w:val="Compact"/>
      </w:pPr>
      <w:r>
        <w:t xml:space="preserve">Analyzed data on air quality and proposed mitigation measures for industrial zones in Dubai's economic free zones.</w:t>
      </w:r>
    </w:p>
    <w:p>
      <w:pPr>
        <w:numPr>
          <w:ilvl w:val="0"/>
          <w:numId w:val="1003"/>
        </w:numPr>
        <w:pStyle w:val="Compact"/>
      </w:pPr>
      <w:r>
        <w:t xml:space="preserve">Contributed to publications focused on sustainable practices for the UAE’s construction industry, emphasizing energy efficiency.</w:t>
      </w:r>
    </w:p>
    <w:bookmarkEnd w:id="24"/>
    <w:bookmarkEnd w:id="25"/>
    <w:bookmarkStart w:id="28" w:name="education"/>
    <w:p>
      <w:pPr>
        <w:pStyle w:val="Heading2"/>
      </w:pPr>
      <w:r>
        <w:t xml:space="preserve">Education</w:t>
      </w:r>
    </w:p>
    <w:bookmarkStart w:id="26" w:name="msc-in-environmental-engineering"/>
    <w:p>
      <w:pPr>
        <w:pStyle w:val="Heading3"/>
      </w:pPr>
      <w:r>
        <w:t xml:space="preserve">MSc in Environmental Engineering</w:t>
      </w:r>
    </w:p>
    <w:p>
      <w:pPr>
        <w:pStyle w:val="FirstParagraph"/>
      </w:pPr>
      <w:r>
        <w:rPr>
          <w:bCs/>
          <w:b/>
        </w:rPr>
        <w:t xml:space="preserve">University of Cambridge</w:t>
      </w:r>
      <w:r>
        <w:t xml:space="preserve"> </w:t>
      </w:r>
      <w:r>
        <w:t xml:space="preserve">| United Kingdom | [Graduation Year]</w:t>
      </w:r>
    </w:p>
    <w:p>
      <w:pPr>
        <w:pStyle w:val="BodyText"/>
      </w:pPr>
      <w:r>
        <w:t xml:space="preserve">Courses: Advanced Environmental Systems, Sustainable Urban Planning, Water and Wastewater Treatment Technologies.</w:t>
      </w:r>
    </w:p>
    <w:bookmarkEnd w:id="26"/>
    <w:bookmarkStart w:id="27" w:name="X0d749a79feba1164025c87d7e5e9296ec8d6751"/>
    <w:p>
      <w:pPr>
        <w:pStyle w:val="Heading3"/>
      </w:pPr>
      <w:r>
        <w:t xml:space="preserve">BSc in Civil Engineering with a Focus on Environmental Systems</w:t>
      </w:r>
    </w:p>
    <w:p>
      <w:pPr>
        <w:pStyle w:val="FirstParagraph"/>
      </w:pPr>
      <w:r>
        <w:rPr>
          <w:bCs/>
          <w:b/>
        </w:rPr>
        <w:t xml:space="preserve">University of Dubai</w:t>
      </w:r>
      <w:r>
        <w:t xml:space="preserve"> </w:t>
      </w:r>
      <w:r>
        <w:t xml:space="preserve">| Dubai, United Arab Emirates Dubai | [Graduation Year]</w:t>
      </w:r>
    </w:p>
    <w:p>
      <w:pPr>
        <w:pStyle w:val="BodyText"/>
      </w:pPr>
      <w:r>
        <w:t xml:space="preserve">Thesis: "Optimizing Water Recycling Systems for Arid Regions: A Case Study of Dubai’s Water Demand."</w:t>
      </w:r>
    </w:p>
    <w:bookmarkEnd w:id="27"/>
    <w:bookmarkEnd w:id="28"/>
    <w:bookmarkStart w:id="29" w:name="skills"/>
    <w:p>
      <w:pPr>
        <w:pStyle w:val="Heading2"/>
      </w:pPr>
      <w:r>
        <w:t xml:space="preserve">Skills</w:t>
      </w:r>
    </w:p>
    <w:p>
      <w:pPr>
        <w:numPr>
          <w:ilvl w:val="0"/>
          <w:numId w:val="1004"/>
        </w:numPr>
        <w:pStyle w:val="Compact"/>
      </w:pPr>
      <w:r>
        <w:rPr>
          <w:bCs/>
          <w:b/>
        </w:rPr>
        <w:t xml:space="preserve">Technical Expertise:</w:t>
      </w:r>
      <w:r>
        <w:t xml:space="preserve"> </w:t>
      </w:r>
      <w:r>
        <w:t xml:space="preserve">Environmental Impact Assessment (EIA), Geographic Information Systems (GIS), Water and Wastewater Treatment, Air Quality Monitoring.</w:t>
      </w:r>
    </w:p>
    <w:p>
      <w:pPr>
        <w:numPr>
          <w:ilvl w:val="0"/>
          <w:numId w:val="1004"/>
        </w:numPr>
        <w:pStyle w:val="Compact"/>
      </w:pPr>
      <w:r>
        <w:rPr>
          <w:bCs/>
          <w:b/>
        </w:rPr>
        <w:t xml:space="preserve">Sustainable Practices:</w:t>
      </w:r>
      <w:r>
        <w:t xml:space="preserve"> </w:t>
      </w:r>
      <w:r>
        <w:t xml:space="preserve">LEED Certification, Green Building Design, Renewable Energy Integration.</w:t>
      </w:r>
    </w:p>
    <w:p>
      <w:pPr>
        <w:numPr>
          <w:ilvl w:val="0"/>
          <w:numId w:val="1004"/>
        </w:numPr>
        <w:pStyle w:val="Compact"/>
      </w:pPr>
      <w:r>
        <w:rPr>
          <w:bCs/>
          <w:b/>
        </w:rPr>
        <w:t xml:space="preserve">Software:</w:t>
      </w:r>
      <w:r>
        <w:t xml:space="preserve"> </w:t>
      </w:r>
      <w:r>
        <w:t xml:space="preserve">AutoCAD, Revit, MATLAB, ArcGIS.</w:t>
      </w:r>
    </w:p>
    <w:p>
      <w:pPr>
        <w:numPr>
          <w:ilvl w:val="0"/>
          <w:numId w:val="1004"/>
        </w:numPr>
        <w:pStyle w:val="Compact"/>
      </w:pPr>
      <w:r>
        <w:rPr>
          <w:bCs/>
          <w:b/>
        </w:rPr>
        <w:t xml:space="preserve">Languages:</w:t>
      </w:r>
      <w:r>
        <w:t xml:space="preserve"> </w:t>
      </w:r>
      <w:r>
        <w:t xml:space="preserve">English (fluent), Arabic (proficient).</w:t>
      </w:r>
    </w:p>
    <w:bookmarkEnd w:id="29"/>
    <w:bookmarkStart w:id="30" w:name="certifications-and-training"/>
    <w:p>
      <w:pPr>
        <w:pStyle w:val="Heading2"/>
      </w:pPr>
      <w:r>
        <w:t xml:space="preserve">Certifications and Training</w:t>
      </w:r>
    </w:p>
    <w:p>
      <w:pPr>
        <w:numPr>
          <w:ilvl w:val="0"/>
          <w:numId w:val="1005"/>
        </w:numPr>
        <w:pStyle w:val="Compact"/>
      </w:pPr>
      <w:r>
        <w:t xml:space="preserve">LEED AP BD+C (Leadership in Energy and Environmental Design Accredited Professional)</w:t>
      </w:r>
    </w:p>
    <w:p>
      <w:pPr>
        <w:numPr>
          <w:ilvl w:val="0"/>
          <w:numId w:val="1005"/>
        </w:numPr>
        <w:pStyle w:val="Compact"/>
      </w:pPr>
      <w:r>
        <w:t xml:space="preserve">OHSAS 18001:2007 Occupational Health and Safety Management Systems</w:t>
      </w:r>
    </w:p>
    <w:p>
      <w:pPr>
        <w:numPr>
          <w:ilvl w:val="0"/>
          <w:numId w:val="1005"/>
        </w:numPr>
        <w:pStyle w:val="Compact"/>
      </w:pPr>
      <w:r>
        <w:t xml:space="preserve">UAE Ministry of Climate Change and Environment – Environmental Compliance Training</w:t>
      </w:r>
    </w:p>
    <w:p>
      <w:pPr>
        <w:numPr>
          <w:ilvl w:val="0"/>
          <w:numId w:val="1005"/>
        </w:numPr>
        <w:pStyle w:val="Compact"/>
      </w:pPr>
      <w:r>
        <w:t xml:space="preserve">Certified Water Treatment Operator (WTO), Dubai Water and Electricity Authority (DEWA)</w:t>
      </w:r>
    </w:p>
    <w:bookmarkEnd w:id="30"/>
    <w:bookmarkStart w:id="34" w:name="projects-and-initiatives"/>
    <w:p>
      <w:pPr>
        <w:pStyle w:val="Heading2"/>
      </w:pPr>
      <w:r>
        <w:t xml:space="preserve">Projects and Initiatives</w:t>
      </w:r>
    </w:p>
    <w:bookmarkStart w:id="31" w:name="X6b0f0ffd0d74bebbaf64b7ca8213e6c30fef814"/>
    <w:p>
      <w:pPr>
        <w:pStyle w:val="Heading3"/>
      </w:pPr>
      <w:r>
        <w:t xml:space="preserve">Dubai Clean Energy Strategy 2050 – Solar Farm Optimization</w:t>
      </w:r>
    </w:p>
    <w:p>
      <w:pPr>
        <w:pStyle w:val="FirstParagraph"/>
      </w:pPr>
      <w:r>
        <w:t xml:space="preserve">Contributed to the design of solar farms in the United Arab Emirates Dubai, focusing on minimizing land use and maximizing energy output while preserving local ecosystems.</w:t>
      </w:r>
    </w:p>
    <w:bookmarkEnd w:id="31"/>
    <w:bookmarkStart w:id="32" w:name="Xa45cc7d288cacec76108de3ee9884a57d4349f0"/>
    <w:p>
      <w:pPr>
        <w:pStyle w:val="Heading3"/>
      </w:pPr>
      <w:r>
        <w:t xml:space="preserve">Green Dubai Initiative – Waste-to-Energy Plant</w:t>
      </w:r>
    </w:p>
    <w:p>
      <w:pPr>
        <w:pStyle w:val="FirstParagraph"/>
      </w:pPr>
      <w:r>
        <w:t xml:space="preserve">Collaborated on a pilot project to convert organic waste into biogas, reducing landfill waste by 25% in a commercial district of Dubai.</w:t>
      </w:r>
    </w:p>
    <w:bookmarkEnd w:id="32"/>
    <w:bookmarkStart w:id="33" w:name="desalination-plant-efficiency-upgrade"/>
    <w:p>
      <w:pPr>
        <w:pStyle w:val="Heading3"/>
      </w:pPr>
      <w:r>
        <w:t xml:space="preserve">Desalination Plant Efficiency Upgrade</w:t>
      </w:r>
    </w:p>
    <w:p>
      <w:pPr>
        <w:pStyle w:val="FirstParagraph"/>
      </w:pPr>
      <w:r>
        <w:t xml:space="preserve">Implemented energy-saving measures for a desalination plant in the UAE, cutting operational costs by 18% and reducing carbon emissions.</w:t>
      </w:r>
    </w:p>
    <w:bookmarkEnd w:id="33"/>
    <w:bookmarkEnd w:id="34"/>
    <w:bookmarkStart w:id="35" w:name="references"/>
    <w:p>
      <w:pPr>
        <w:pStyle w:val="Heading2"/>
      </w:pPr>
      <w:r>
        <w:t xml:space="preserve">References</w:t>
      </w:r>
    </w:p>
    <w:p>
      <w:pPr>
        <w:pStyle w:val="FirstParagraph"/>
      </w:pPr>
      <w:r>
        <w:t xml:space="preserve">Available upon request. Contact [Your Email] or [Your Phone Number].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United Arab Emirates Dubai</dc:title>
  <dc:creator/>
  <dc:language>en</dc:language>
  <cp:keywords/>
  <dcterms:created xsi:type="dcterms:W3CDTF">2026-07-21T13:13:18Z</dcterms:created>
  <dcterms:modified xsi:type="dcterms:W3CDTF">2026-07-21T13:13:18Z</dcterms:modified>
</cp:coreProperties>
</file>

<file path=docProps/custom.xml><?xml version="1.0" encoding="utf-8"?>
<Properties xmlns="http://schemas.openxmlformats.org/officeDocument/2006/custom-properties" xmlns:vt="http://schemas.openxmlformats.org/officeDocument/2006/docPropsVTypes"/>
</file>