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32" w:name="john-a.-martinez"/>
    <w:p>
      <w:pPr>
        <w:pStyle w:val="Heading1"/>
      </w:pPr>
      <w:r>
        <w:t xml:space="preserve">John A. Martinez</w:t>
      </w:r>
    </w:p>
    <w:p>
      <w:pPr>
        <w:pStyle w:val="FirstParagraph"/>
      </w:pPr>
      <w:r>
        <w:t xml:space="preserve">Environmental Engineer | United States New York City</w:t>
      </w:r>
    </w:p>
    <w:p>
      <w:pPr>
        <w:pStyle w:val="BodyText"/>
      </w:pPr>
      <w:r>
        <w:t xml:space="preserve">New York, NY 10001 | (212) 555-0198 | john.martinez@email.com | www.johnmartinez-engineer.com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Environmental Engineer with over a decade of experience in addressing complex environmental challenges across the United States, specifically in New York City. A seasoned professional dedicated to advancing sustainable solutions that align with NYC's ambitious climate goals, such as the Climate Action Plan and the OneNYC initiative. Specializing in pollution control, waste management, and water resource protection, I have consistently delivered projects that meet or exceed federal and local environmental regulations while fostering community engagement. My expertise spans both urban and industrial settings, with a proven ability to navigate the unique regulatory landscape of New York City. As an Environmental Engineer in NYC, I am committed to driving innovation in green infrastructure, renewable energy integration, and environmental compliance to ensure a healthier future for the city’s residents and ecosystems.</w:t>
      </w:r>
    </w:p>
    <w:p>
      <w:r>
        <w:pict>
          <v:rect style="width:0;height:1.5pt" o:hralign="center" o:hrstd="t" o:hr="t"/>
        </w:pict>
      </w:r>
    </w:p>
    <w:bookmarkEnd w:id="20"/>
    <w:bookmarkStart w:id="23" w:name="professional-experience"/>
    <w:p>
      <w:pPr>
        <w:pStyle w:val="Heading2"/>
      </w:pPr>
      <w:r>
        <w:t xml:space="preserve">PROFESSIONAL EXPERIENCE</w:t>
      </w:r>
    </w:p>
    <w:bookmarkStart w:id="21" w:name="X8e8166003eb0c5cdf13073e901f46bf77e134ef"/>
    <w:p>
      <w:pPr>
        <w:pStyle w:val="Heading3"/>
      </w:pPr>
      <w:r>
        <w:t xml:space="preserve">Environmental Engineer | GreenTech Solutions Inc.</w:t>
      </w:r>
    </w:p>
    <w:p>
      <w:pPr>
        <w:pStyle w:val="FirstParagraph"/>
      </w:pPr>
      <w:r>
        <w:t xml:space="preserve">New York, NY | January 2018 – Present</w:t>
      </w:r>
    </w:p>
    <w:p>
      <w:pPr>
        <w:numPr>
          <w:ilvl w:val="0"/>
          <w:numId w:val="1001"/>
        </w:numPr>
        <w:pStyle w:val="Compact"/>
      </w:pPr>
      <w:r>
        <w:t xml:space="preserve">Lead the design and implementation of stormwater management systems for high-density urban developments in NYC, reducing runoff by 40% through green roofs and permeable pavements.</w:t>
      </w:r>
    </w:p>
    <w:p>
      <w:pPr>
        <w:numPr>
          <w:ilvl w:val="0"/>
          <w:numId w:val="1001"/>
        </w:numPr>
        <w:pStyle w:val="Compact"/>
      </w:pPr>
      <w:r>
        <w:t xml:space="preserve">Collaborated with city agencies to ensure compliance with the New York State Department of Environmental Conservation (NYSDEC) and the New York City Department of Environmental Protection (DEP) regulations, securing permits for over 25 projects annually.</w:t>
      </w:r>
    </w:p>
    <w:p>
      <w:pPr>
        <w:numPr>
          <w:ilvl w:val="0"/>
          <w:numId w:val="1001"/>
        </w:numPr>
        <w:pStyle w:val="Compact"/>
      </w:pPr>
      <w:r>
        <w:t xml:space="preserve">Developed a comprehensive air quality monitoring network across Brooklyn and Queens, identifying pollution hotspots and proposing mitigation strategies that reduced particulate matter by 15% in two years.</w:t>
      </w:r>
    </w:p>
    <w:p>
      <w:pPr>
        <w:numPr>
          <w:ilvl w:val="0"/>
          <w:numId w:val="1001"/>
        </w:numPr>
        <w:pStyle w:val="Compact"/>
      </w:pPr>
      <w:r>
        <w:t xml:space="preserve">Managed a team of 8 engineers to execute feasibility studies for renewable energy integration, including solar panel installations on industrial rooftops in the Bronx.</w:t>
      </w:r>
    </w:p>
    <w:p>
      <w:pPr>
        <w:numPr>
          <w:ilvl w:val="0"/>
          <w:numId w:val="1001"/>
        </w:numPr>
        <w:pStyle w:val="Compact"/>
      </w:pPr>
      <w:r>
        <w:t xml:space="preserve">Published a white paper on "Sustainable Urban Development in NYC: Challenges and Opportunities" that was featured in the New York Environmental Journal.</w:t>
      </w:r>
    </w:p>
    <w:bookmarkEnd w:id="21"/>
    <w:bookmarkStart w:id="22" w:name="X292e8da65d74213933b0cc747ab99556db123ea"/>
    <w:p>
      <w:pPr>
        <w:pStyle w:val="Heading3"/>
      </w:pPr>
      <w:r>
        <w:t xml:space="preserve">Environmental Consultant | EcoDesign Associates</w:t>
      </w:r>
    </w:p>
    <w:p>
      <w:pPr>
        <w:pStyle w:val="FirstParagraph"/>
      </w:pPr>
      <w:r>
        <w:t xml:space="preserve">New York, NY | June 2014 – December 2017</w:t>
      </w:r>
    </w:p>
    <w:p>
      <w:pPr>
        <w:numPr>
          <w:ilvl w:val="0"/>
          <w:numId w:val="1002"/>
        </w:numPr>
        <w:pStyle w:val="Compact"/>
      </w:pPr>
      <w:r>
        <w:t xml:space="preserve">Provided expert advice to developers on environmental impact assessments for major infrastructure projects, including the East Side Coastal Resiliency Project.</w:t>
      </w:r>
    </w:p>
    <w:p>
      <w:pPr>
        <w:numPr>
          <w:ilvl w:val="0"/>
          <w:numId w:val="1002"/>
        </w:numPr>
        <w:pStyle w:val="Compact"/>
      </w:pPr>
      <w:r>
        <w:t xml:space="preserve">Conducted site assessments and remediation plans for brownfield sites in the Hudson Yards area, enabling safe redevelopment of over 50 acres.</w:t>
      </w:r>
    </w:p>
    <w:p>
      <w:pPr>
        <w:numPr>
          <w:ilvl w:val="0"/>
          <w:numId w:val="1002"/>
        </w:numPr>
        <w:pStyle w:val="Compact"/>
      </w:pPr>
      <w:r>
        <w:t xml:space="preserve">Designed wastewater treatment systems for commercial buildings in Manhattan, achieving a 30% reduction in water usage through recycling technologies.</w:t>
      </w:r>
    </w:p>
    <w:p>
      <w:pPr>
        <w:numPr>
          <w:ilvl w:val="0"/>
          <w:numId w:val="1002"/>
        </w:numPr>
        <w:pStyle w:val="Compact"/>
      </w:pPr>
      <w:r>
        <w:t xml:space="preserve">Advised on compliance with the Clean Water Act and local NYC ordinances, reducing client penalties by 20% through proactive risk management strategies.</w:t>
      </w:r>
    </w:p>
    <w:p>
      <w:pPr>
        <w:numPr>
          <w:ilvl w:val="0"/>
          <w:numId w:val="1002"/>
        </w:numPr>
        <w:pStyle w:val="Compact"/>
      </w:pPr>
      <w:r>
        <w:t xml:space="preserve">Trained municipal staff on emerging environmental technologies, enhancing their capacity to address urban sustainability challenges.</w:t>
      </w:r>
    </w:p>
    <w:p>
      <w:r>
        <w:pict>
          <v:rect style="width:0;height:1.5pt" o:hralign="center" o:hrstd="t" o:hr="t"/>
        </w:pict>
      </w:r>
    </w:p>
    <w:bookmarkEnd w:id="22"/>
    <w:bookmarkEnd w:id="23"/>
    <w:bookmarkStart w:id="26" w:name="education"/>
    <w:p>
      <w:pPr>
        <w:pStyle w:val="Heading2"/>
      </w:pPr>
      <w:r>
        <w:t xml:space="preserve">EDUCATION</w:t>
      </w:r>
    </w:p>
    <w:bookmarkStart w:id="24" w:name="X843856fa1dc17d9542ec9fb8c301ce1a67f9660"/>
    <w:p>
      <w:pPr>
        <w:pStyle w:val="Heading3"/>
      </w:pPr>
      <w:r>
        <w:t xml:space="preserve">Bachelor of Science in Environmental Engineering | Columbia University</w:t>
      </w:r>
    </w:p>
    <w:p>
      <w:pPr>
        <w:pStyle w:val="FirstParagraph"/>
      </w:pPr>
      <w:r>
        <w:t xml:space="preserve">New York, NY | Graduated: May 2014</w:t>
      </w:r>
    </w:p>
    <w:p>
      <w:pPr>
        <w:numPr>
          <w:ilvl w:val="0"/>
          <w:numId w:val="1003"/>
        </w:numPr>
        <w:pStyle w:val="Compact"/>
      </w:pPr>
      <w:r>
        <w:t xml:space="preserve">Relevant coursework: Environmental Chemistry, Water Resources Engineering, Urban Sustainability Planning.</w:t>
      </w:r>
    </w:p>
    <w:p>
      <w:pPr>
        <w:numPr>
          <w:ilvl w:val="0"/>
          <w:numId w:val="1003"/>
        </w:numPr>
        <w:pStyle w:val="Compact"/>
      </w:pPr>
      <w:r>
        <w:t xml:space="preserve">Published research on "Urban Heat Island Mitigation in NYC" in the Journal of Environmental Engineering.</w:t>
      </w:r>
    </w:p>
    <w:p>
      <w:pPr>
        <w:numPr>
          <w:ilvl w:val="0"/>
          <w:numId w:val="1003"/>
        </w:numPr>
        <w:pStyle w:val="Compact"/>
      </w:pPr>
      <w:r>
        <w:t xml:space="preserve">Recipient of the National Science Foundation (NSF) Graduate Research Fellowship for environmental innovation projects.</w:t>
      </w:r>
    </w:p>
    <w:bookmarkEnd w:id="24"/>
    <w:bookmarkStart w:id="25" w:name="Xf0fc3965844581dbc24b45116d3082e2b1ec459"/>
    <w:p>
      <w:pPr>
        <w:pStyle w:val="Heading3"/>
      </w:pPr>
      <w:r>
        <w:t xml:space="preserve">Master of Science in Environmental Policy | New York University</w:t>
      </w:r>
    </w:p>
    <w:p>
      <w:pPr>
        <w:pStyle w:val="FirstParagraph"/>
      </w:pPr>
      <w:r>
        <w:t xml:space="preserve">New York, NY | Graduated: May 2016</w:t>
      </w:r>
    </w:p>
    <w:p>
      <w:pPr>
        <w:numPr>
          <w:ilvl w:val="0"/>
          <w:numId w:val="1004"/>
        </w:numPr>
        <w:pStyle w:val="Compact"/>
      </w:pPr>
      <w:r>
        <w:t xml:space="preserve">Focused on policy analysis and regulatory frameworks for environmental protection in densely populated urban areas.</w:t>
      </w:r>
    </w:p>
    <w:p>
      <w:pPr>
        <w:numPr>
          <w:ilvl w:val="0"/>
          <w:numId w:val="1004"/>
        </w:numPr>
        <w:pStyle w:val="Compact"/>
      </w:pPr>
      <w:r>
        <w:t xml:space="preserve">Completed a capstone project evaluating the economic impact of NYC’s plastic bag ban, which influenced local legislation.</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Professional Engineer (PE) License – New York State | Issued: 2017</w:t>
      </w:r>
    </w:p>
    <w:p>
      <w:pPr>
        <w:numPr>
          <w:ilvl w:val="0"/>
          <w:numId w:val="1005"/>
        </w:numPr>
        <w:pStyle w:val="Compact"/>
      </w:pPr>
      <w:r>
        <w:t xml:space="preserve">LEED Accredited Professional | U.S. Green Building Council | 2019</w:t>
      </w:r>
    </w:p>
    <w:p>
      <w:pPr>
        <w:numPr>
          <w:ilvl w:val="0"/>
          <w:numId w:val="1005"/>
        </w:numPr>
        <w:pStyle w:val="Compact"/>
      </w:pPr>
      <w:r>
        <w:t xml:space="preserve">Certified Environmental Auditor (CEA) | National Association of Environmental Professionals | 2020</w:t>
      </w:r>
    </w:p>
    <w:p>
      <w:pPr>
        <w:numPr>
          <w:ilvl w:val="0"/>
          <w:numId w:val="1005"/>
        </w:numPr>
        <w:pStyle w:val="Compact"/>
      </w:pPr>
      <w:r>
        <w:t xml:space="preserve">New York City Stormwater Management Certification | NYC DEP | 2018</w:t>
      </w:r>
    </w:p>
    <w:p>
      <w:r>
        <w:pict>
          <v:rect style="width:0;height:1.5pt" o:hralign="center" o:hrstd="t" o:hr="t"/>
        </w:pict>
      </w:r>
    </w:p>
    <w:bookmarkEnd w:id="27"/>
    <w:bookmarkStart w:id="28" w:name="technical-skills"/>
    <w:p>
      <w:pPr>
        <w:pStyle w:val="Heading2"/>
      </w:pPr>
      <w:r>
        <w:t xml:space="preserve">TECHNICAL SKILLS</w:t>
      </w:r>
    </w:p>
    <w:p>
      <w:pPr>
        <w:numPr>
          <w:ilvl w:val="0"/>
          <w:numId w:val="1006"/>
        </w:numPr>
        <w:pStyle w:val="Compact"/>
      </w:pPr>
      <w:r>
        <w:t xml:space="preserve">Software: AutoCAD, GIS (ArcGIS, QGIS), EPA SWMM, HEC-RAS, MATLAB</w:t>
      </w:r>
    </w:p>
    <w:p>
      <w:pPr>
        <w:numPr>
          <w:ilvl w:val="0"/>
          <w:numId w:val="1006"/>
        </w:numPr>
        <w:pStyle w:val="Compact"/>
      </w:pPr>
      <w:r>
        <w:t xml:space="preserve">Regulatory Knowledge: Clean Water Act, Safe Drinking Water Act, New York City Environmental Code</w:t>
      </w:r>
    </w:p>
    <w:p>
      <w:pPr>
        <w:numPr>
          <w:ilvl w:val="0"/>
          <w:numId w:val="1006"/>
        </w:numPr>
        <w:pStyle w:val="Compact"/>
      </w:pPr>
      <w:r>
        <w:t xml:space="preserve">Data Analysis: Python for environmental modeling; R for statistical analysis of pollution data</w:t>
      </w:r>
    </w:p>
    <w:p>
      <w:pPr>
        <w:numPr>
          <w:ilvl w:val="0"/>
          <w:numId w:val="1006"/>
        </w:numPr>
        <w:pStyle w:val="Compact"/>
      </w:pPr>
      <w:r>
        <w:t xml:space="preserve">Communication: Expertise in preparing technical reports and presentations for public and private stakeholders in NYC</w:t>
      </w:r>
    </w:p>
    <w:p>
      <w:r>
        <w:pict>
          <v:rect style="width:0;height:1.5pt" o:hralign="center" o:hrstd="t" o:hr="t"/>
        </w:pic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Sustainable Infrastructure Initiative (2019)</w:t>
      </w:r>
      <w:r>
        <w:t xml:space="preserve">: Led a team to design a green infrastructure network in the South Bronx, reducing combined sewer overflows by 35% and earning the NYC Department of Transportation’s Innovation Award.</w:t>
      </w:r>
    </w:p>
    <w:p>
      <w:pPr>
        <w:numPr>
          <w:ilvl w:val="0"/>
          <w:numId w:val="1007"/>
        </w:numPr>
        <w:pStyle w:val="Compact"/>
      </w:pPr>
      <w:r>
        <w:rPr>
          <w:bCs/>
          <w:b/>
        </w:rPr>
        <w:t xml:space="preserve">Community Air Quality Program (2021)</w:t>
      </w:r>
      <w:r>
        <w:t xml:space="preserve">: Partnered with local NGOs to deploy low-cost air quality sensors across Queens, providing real-time data that informed policy changes for industrial emissions.</w:t>
      </w:r>
    </w:p>
    <w:p>
      <w:pPr>
        <w:numPr>
          <w:ilvl w:val="0"/>
          <w:numId w:val="1007"/>
        </w:numPr>
        <w:pStyle w:val="Compact"/>
      </w:pPr>
      <w:r>
        <w:rPr>
          <w:bCs/>
          <w:b/>
        </w:rPr>
        <w:t xml:space="preserve">Renewable Energy Integration Project (2020)</w:t>
      </w:r>
      <w:r>
        <w:t xml:space="preserve">: Secured $3 million in grants to install solar panels on 15 public buildings in Brooklyn, powering over 1,000 homes annually.</w:t>
      </w:r>
    </w:p>
    <w:p>
      <w:pPr>
        <w:numPr>
          <w:ilvl w:val="0"/>
          <w:numId w:val="1007"/>
        </w:numPr>
        <w:pStyle w:val="Compact"/>
      </w:pPr>
      <w:r>
        <w:rPr>
          <w:bCs/>
          <w:b/>
        </w:rPr>
        <w:t xml:space="preserve">Environmental Justice Fellowship (2018)</w:t>
      </w:r>
      <w:r>
        <w:t xml:space="preserve">: Recognized by the New York State Environmental Protection Association for efforts to address environmental disparities in underserved communities.</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of Civil Engineers (ASCE) | Member since 2015</w:t>
      </w:r>
    </w:p>
    <w:p>
      <w:pPr>
        <w:numPr>
          <w:ilvl w:val="0"/>
          <w:numId w:val="1008"/>
        </w:numPr>
        <w:pStyle w:val="Compact"/>
      </w:pPr>
      <w:r>
        <w:t xml:space="preserve">New York State Environmental Protection Association (NYSEPA) | Board Member, 2019–2023</w:t>
      </w:r>
    </w:p>
    <w:p>
      <w:pPr>
        <w:numPr>
          <w:ilvl w:val="0"/>
          <w:numId w:val="1008"/>
        </w:numPr>
        <w:pStyle w:val="Compact"/>
      </w:pPr>
      <w:r>
        <w:t xml:space="preserve">Urban Sustainability Research Group | Co-Founder, 2016</w:t>
      </w:r>
    </w:p>
    <w:p>
      <w:pPr>
        <w:numPr>
          <w:ilvl w:val="0"/>
          <w:numId w:val="1008"/>
        </w:numPr>
        <w:pStyle w:val="Compact"/>
      </w:pPr>
      <w:r>
        <w:t xml:space="preserve">National Association of Environmental Professionals (NAEP) | Member since 2017</w:t>
      </w:r>
    </w:p>
    <w:p>
      <w:r>
        <w:pict>
          <v:rect style="width:0;height:1.5pt" o:hralign="center" o:hrstd="t" o:hr="t"/>
        </w:pic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New York City</dc:title>
  <dc:creator/>
  <dc:language>en</dc:language>
  <cp:keywords/>
  <dcterms:created xsi:type="dcterms:W3CDTF">2026-07-24T21:33:22Z</dcterms:created>
  <dcterms:modified xsi:type="dcterms:W3CDTF">2026-07-24T21:33:22Z</dcterms:modified>
</cp:coreProperties>
</file>

<file path=docProps/custom.xml><?xml version="1.0" encoding="utf-8"?>
<Properties xmlns="http://schemas.openxmlformats.org/officeDocument/2006/custom-properties" xmlns:vt="http://schemas.openxmlformats.org/officeDocument/2006/docPropsVTypes"/>
</file>