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United</w:t>
      </w:r>
      <w:r>
        <w:t xml:space="preserve"> </w:t>
      </w:r>
      <w:r>
        <w:t xml:space="preserve">Kingdom</w:t>
      </w:r>
      <w:r>
        <w:t xml:space="preserve"> </w:t>
      </w:r>
      <w:r>
        <w:t xml:space="preserve">London</w:t>
      </w:r>
    </w:p>
    <w:bookmarkStart w:id="28" w:name="resume"/>
    <w:p>
      <w:pPr>
        <w:pStyle w:val="Heading1"/>
      </w:pPr>
      <w:r>
        <w:t xml:space="preserve">Resume</w:t>
      </w:r>
    </w:p>
    <w:p>
      <w:pPr>
        <w:pStyle w:val="FirstParagraph"/>
      </w:pPr>
      <w:r>
        <w:rPr>
          <w:bCs/>
          <w:b/>
        </w:rPr>
        <w:t xml:space="preserve">John Doe</w:t>
      </w:r>
      <w:r>
        <w:br/>
      </w:r>
      <w:r>
        <w:t xml:space="preserve">Film Director | United Kingdom London</w:t>
      </w:r>
      <w:r>
        <w:br/>
      </w:r>
      <w:r>
        <w:t xml:space="preserve">+44 7700 900123 | john.doe@example.com | www.johndoefilms.com</w:t>
      </w:r>
    </w:p>
    <w:bookmarkStart w:id="20" w:name="professional-summary"/>
    <w:p>
      <w:pPr>
        <w:pStyle w:val="Heading2"/>
      </w:pPr>
      <w:r>
        <w:t xml:space="preserve">Professional Summary</w:t>
      </w:r>
    </w:p>
    <w:p>
      <w:pPr>
        <w:pStyle w:val="FirstParagraph"/>
      </w:pPr>
      <w:r>
        <w:t xml:space="preserve">A dynamic and accomplished Film Director based in the United Kingdom London, with over a decade of experience crafting compelling narratives that resonate with global audiences. Specializing in feature films, documentaries, and short films, my work has been showcased at prestigious film festivals across the UK and internationally. As a Film Director rooted in London’s vibrant creative ecosystem, I combine technical expertise with a deep understanding of storytelling to produce visually striking and emotionally resonant projects. My portfolio reflects a commitment to innovation, cultural authenticity, and collaboration, making me a trusted name in the United Kingdom London film industry.</w:t>
      </w:r>
    </w:p>
    <w:bookmarkEnd w:id="20"/>
    <w:bookmarkStart w:id="21" w:name="education"/>
    <w:p>
      <w:pPr>
        <w:pStyle w:val="Heading2"/>
      </w:pPr>
      <w:r>
        <w:t xml:space="preserve">Education</w:t>
      </w:r>
    </w:p>
    <w:p>
      <w:pPr>
        <w:numPr>
          <w:ilvl w:val="0"/>
          <w:numId w:val="1001"/>
        </w:numPr>
        <w:pStyle w:val="Compact"/>
      </w:pPr>
      <w:r>
        <w:rPr>
          <w:bCs/>
          <w:b/>
        </w:rPr>
        <w:t xml:space="preserve">MA in Film Directing</w:t>
      </w:r>
      <w:r>
        <w:t xml:space="preserve">, University of the Arts London (UAL), United Kingdom | 2010–2013</w:t>
      </w:r>
    </w:p>
    <w:p>
      <w:pPr>
        <w:numPr>
          <w:ilvl w:val="0"/>
          <w:numId w:val="1001"/>
        </w:numPr>
        <w:pStyle w:val="Compact"/>
      </w:pPr>
      <w:r>
        <w:rPr>
          <w:bCs/>
          <w:b/>
        </w:rPr>
        <w:t xml:space="preserve">BFA in Cinematography</w:t>
      </w:r>
      <w:r>
        <w:t xml:space="preserve">, Royal College of Art, London | 2006–2010</w:t>
      </w:r>
    </w:p>
    <w:bookmarkEnd w:id="21"/>
    <w:bookmarkStart w:id="22" w:name="professional-experience"/>
    <w:p>
      <w:pPr>
        <w:pStyle w:val="Heading2"/>
      </w:pPr>
      <w:r>
        <w:t xml:space="preserve">Professional Experience</w:t>
      </w:r>
    </w:p>
    <w:p>
      <w:pPr>
        <w:pStyle w:val="FirstParagraph"/>
      </w:pPr>
      <w:r>
        <w:rPr>
          <w:bCs/>
          <w:b/>
        </w:rPr>
        <w:t xml:space="preserve">Lead Film Director</w:t>
      </w:r>
      <w:r>
        <w:br/>
      </w:r>
      <w:r>
        <w:rPr>
          <w:iCs/>
          <w:i/>
        </w:rPr>
        <w:t xml:space="preserve">London Films Studio, United Kingdom London | 2018–Present</w:t>
      </w:r>
      <w:r>
        <w:br/>
      </w:r>
    </w:p>
    <w:p>
      <w:pPr>
        <w:numPr>
          <w:ilvl w:val="0"/>
          <w:numId w:val="1002"/>
        </w:numPr>
        <w:pStyle w:val="Compact"/>
      </w:pPr>
      <w:r>
        <w:t xml:space="preserve">Directed and produced three feature films, including "Urban Echoes" (2021), which won Best Narrative Feature at the British Independent Film Awards.</w:t>
      </w:r>
    </w:p>
    <w:p>
      <w:pPr>
        <w:numPr>
          <w:ilvl w:val="0"/>
          <w:numId w:val="1002"/>
        </w:numPr>
        <w:pStyle w:val="Compact"/>
      </w:pPr>
      <w:r>
        <w:t xml:space="preserve">Collaborated with UK-based production companies to develop and execute high-budget documentaries focusing on social issues, such as "The City’s Pulse" (2019), featured at the BFI London Film Festival.</w:t>
      </w:r>
    </w:p>
    <w:p>
      <w:pPr>
        <w:numPr>
          <w:ilvl w:val="0"/>
          <w:numId w:val="1002"/>
        </w:numPr>
        <w:pStyle w:val="Compact"/>
      </w:pPr>
      <w:r>
        <w:t xml:space="preserve">Mentored emerging filmmakers through the National Film &amp; Television School’s mentorship program in United Kingdom London, fostering a new generation of talent.</w:t>
      </w:r>
    </w:p>
    <w:p>
      <w:pPr>
        <w:pStyle w:val="FirstParagraph"/>
      </w:pPr>
      <w:r>
        <w:rPr>
          <w:bCs/>
          <w:b/>
        </w:rPr>
        <w:t xml:space="preserve">Senior Film Director</w:t>
      </w:r>
      <w:r>
        <w:br/>
      </w:r>
      <w:r>
        <w:rPr>
          <w:iCs/>
          <w:i/>
        </w:rPr>
        <w:t xml:space="preserve">ScreenCraft Productions, United Kingdom London | 2015–2018</w:t>
      </w:r>
      <w:r>
        <w:br/>
      </w:r>
    </w:p>
    <w:p>
      <w:pPr>
        <w:numPr>
          <w:ilvl w:val="0"/>
          <w:numId w:val="1003"/>
        </w:numPr>
        <w:pStyle w:val="Compact"/>
      </w:pPr>
      <w:r>
        <w:t xml:space="preserve">Directed "Midnight in Hackney," a critically acclaimed drama that premiered at the London Film Festival and was later distributed by Channel 4.</w:t>
      </w:r>
    </w:p>
    <w:p>
      <w:pPr>
        <w:numPr>
          <w:ilvl w:val="0"/>
          <w:numId w:val="1003"/>
        </w:numPr>
        <w:pStyle w:val="Compact"/>
      </w:pPr>
      <w:r>
        <w:t xml:space="preserve">Managed cross-functional teams of writers, editors, and cinematographers to deliver projects on time and within budget for UK-based streaming platforms.</w:t>
      </w:r>
    </w:p>
    <w:p>
      <w:pPr>
        <w:numPr>
          <w:ilvl w:val="0"/>
          <w:numId w:val="1003"/>
        </w:numPr>
        <w:pStyle w:val="Compact"/>
      </w:pPr>
      <w:r>
        <w:t xml:space="preserve">Developed partnerships with London-based studios to secure funding for experimental short films, which were showcased at the UK Short Film Festival.</w:t>
      </w:r>
    </w:p>
    <w:p>
      <w:pPr>
        <w:pStyle w:val="FirstParagraph"/>
      </w:pPr>
      <w:r>
        <w:rPr>
          <w:bCs/>
          <w:b/>
        </w:rPr>
        <w:t xml:space="preserve">Assistant Director &amp; Freelance Cinematographer</w:t>
      </w:r>
      <w:r>
        <w:br/>
      </w:r>
      <w:r>
        <w:rPr>
          <w:iCs/>
          <w:i/>
        </w:rPr>
        <w:t xml:space="preserve">Various Production Companies, United Kingdom London | 2010–2015</w:t>
      </w:r>
      <w:r>
        <w:br/>
      </w:r>
    </w:p>
    <w:p>
      <w:pPr>
        <w:numPr>
          <w:ilvl w:val="0"/>
          <w:numId w:val="1004"/>
        </w:numPr>
        <w:pStyle w:val="Compact"/>
      </w:pPr>
      <w:r>
        <w:t xml:space="preserve">Supported renowned directors on major UK film productions, including "The Thames Chronicles" (2013), which received an Oscar nomination for Best Cinematography.</w:t>
      </w:r>
    </w:p>
    <w:p>
      <w:pPr>
        <w:numPr>
          <w:ilvl w:val="0"/>
          <w:numId w:val="1004"/>
        </w:numPr>
        <w:pStyle w:val="Compact"/>
      </w:pPr>
      <w:r>
        <w:t xml:space="preserve">Provided creative input on lighting, camera work, and scene composition for independent films and commercials shot across London.</w:t>
      </w:r>
    </w:p>
    <w:bookmarkEnd w:id="22"/>
    <w:bookmarkStart w:id="23" w:name="key-skills"/>
    <w:p>
      <w:pPr>
        <w:pStyle w:val="Heading2"/>
      </w:pPr>
      <w:r>
        <w:t xml:space="preserve">Key Skills</w:t>
      </w:r>
    </w:p>
    <w:p>
      <w:pPr>
        <w:numPr>
          <w:ilvl w:val="0"/>
          <w:numId w:val="1005"/>
        </w:numPr>
        <w:pStyle w:val="Compact"/>
      </w:pPr>
      <w:r>
        <w:rPr>
          <w:bCs/>
          <w:b/>
        </w:rPr>
        <w:t xml:space="preserve">Direction &amp; Storytelling:</w:t>
      </w:r>
      <w:r>
        <w:t xml:space="preserve"> </w:t>
      </w:r>
      <w:r>
        <w:t xml:space="preserve">Expertise in developing scripts, guiding actors, and maintaining artistic vision from pre-production to post-production.</w:t>
      </w:r>
    </w:p>
    <w:p>
      <w:pPr>
        <w:numPr>
          <w:ilvl w:val="0"/>
          <w:numId w:val="1005"/>
        </w:numPr>
        <w:pStyle w:val="Compact"/>
      </w:pPr>
      <w:r>
        <w:rPr>
          <w:bCs/>
          <w:b/>
        </w:rPr>
        <w:t xml:space="preserve">Cinematography:</w:t>
      </w:r>
      <w:r>
        <w:t xml:space="preserve"> </w:t>
      </w:r>
      <w:r>
        <w:t xml:space="preserve">Proficient in operating high-end cameras (e.g., ARRI Alexa) and lighting equipment to achieve desired visual aesthetics.</w:t>
      </w:r>
    </w:p>
    <w:p>
      <w:pPr>
        <w:numPr>
          <w:ilvl w:val="0"/>
          <w:numId w:val="1005"/>
        </w:numPr>
        <w:pStyle w:val="Compact"/>
      </w:pPr>
      <w:r>
        <w:rPr>
          <w:bCs/>
          <w:b/>
        </w:rPr>
        <w:t xml:space="preserve">Editing &amp; Post-Production:</w:t>
      </w:r>
      <w:r>
        <w:t xml:space="preserve"> </w:t>
      </w:r>
      <w:r>
        <w:t xml:space="preserve">Skilled in Adobe Premiere Pro, Final Cut Pro, and DaVinci Resolve for editing, color grading, and sound design.</w:t>
      </w:r>
    </w:p>
    <w:p>
      <w:pPr>
        <w:numPr>
          <w:ilvl w:val="0"/>
          <w:numId w:val="1005"/>
        </w:numPr>
        <w:pStyle w:val="Compact"/>
      </w:pPr>
      <w:r>
        <w:rPr>
          <w:bCs/>
          <w:b/>
        </w:rPr>
        <w:t xml:space="preserve">Cultural Insight:</w:t>
      </w:r>
      <w:r>
        <w:t xml:space="preserve"> </w:t>
      </w:r>
      <w:r>
        <w:t xml:space="preserve">Deep understanding of UK cultural narratives and the ability to translate them into universal stories for international audiences.</w:t>
      </w:r>
    </w:p>
    <w:p>
      <w:pPr>
        <w:numPr>
          <w:ilvl w:val="0"/>
          <w:numId w:val="1005"/>
        </w:numPr>
        <w:pStyle w:val="Compact"/>
      </w:pPr>
      <w:r>
        <w:rPr>
          <w:bCs/>
          <w:b/>
        </w:rPr>
        <w:t xml:space="preserve">Team Leadership:</w:t>
      </w:r>
      <w:r>
        <w:t xml:space="preserve"> </w:t>
      </w:r>
      <w:r>
        <w:t xml:space="preserve">Proven ability to lead diverse teams in fast-paced environments, ensuring seamless collaboration between departments.</w:t>
      </w:r>
    </w:p>
    <w:bookmarkEnd w:id="23"/>
    <w:bookmarkStart w:id="24" w:name="awards-recognition"/>
    <w:p>
      <w:pPr>
        <w:pStyle w:val="Heading2"/>
      </w:pPr>
      <w:r>
        <w:t xml:space="preserve">Awards &amp; Recognition</w:t>
      </w:r>
    </w:p>
    <w:p>
      <w:pPr>
        <w:numPr>
          <w:ilvl w:val="0"/>
          <w:numId w:val="1006"/>
        </w:numPr>
        <w:pStyle w:val="Compact"/>
      </w:pPr>
      <w:r>
        <w:rPr>
          <w:bCs/>
          <w:b/>
        </w:rPr>
        <w:t xml:space="preserve">Best Director – London Film Festival</w:t>
      </w:r>
      <w:r>
        <w:t xml:space="preserve">, 2021 (for "Urban Echoes")</w:t>
      </w:r>
    </w:p>
    <w:p>
      <w:pPr>
        <w:numPr>
          <w:ilvl w:val="0"/>
          <w:numId w:val="1006"/>
        </w:numPr>
        <w:pStyle w:val="Compact"/>
      </w:pPr>
      <w:r>
        <w:rPr>
          <w:bCs/>
          <w:b/>
        </w:rPr>
        <w:t xml:space="preserve">British Independent Film Award – Best Narrative Feature</w:t>
      </w:r>
      <w:r>
        <w:t xml:space="preserve">, 2021 (for "Urban Echoes")</w:t>
      </w:r>
    </w:p>
    <w:p>
      <w:pPr>
        <w:numPr>
          <w:ilvl w:val="0"/>
          <w:numId w:val="1006"/>
        </w:numPr>
        <w:pStyle w:val="Compact"/>
      </w:pPr>
      <w:r>
        <w:rPr>
          <w:bCs/>
          <w:b/>
        </w:rPr>
        <w:t xml:space="preserve">Nominated – BAFTA Rising Star Award</w:t>
      </w:r>
      <w:r>
        <w:t xml:space="preserve">, 2019</w:t>
      </w:r>
    </w:p>
    <w:p>
      <w:pPr>
        <w:numPr>
          <w:ilvl w:val="0"/>
          <w:numId w:val="1006"/>
        </w:numPr>
        <w:pStyle w:val="Compact"/>
      </w:pPr>
      <w:r>
        <w:rPr>
          <w:bCs/>
          <w:b/>
        </w:rPr>
        <w:t xml:space="preserve">Shortlisted – Edinburgh International Film Festival</w:t>
      </w:r>
      <w:r>
        <w:t xml:space="preserve">, 2017 (for "Midnight in Hackney")</w:t>
      </w:r>
    </w:p>
    <w:bookmarkEnd w:id="24"/>
    <w:bookmarkStart w:id="25" w:name="projects-portfolio-highlights"/>
    <w:p>
      <w:pPr>
        <w:pStyle w:val="Heading2"/>
      </w:pPr>
      <w:r>
        <w:t xml:space="preserve">Projects &amp; Portfolio Highlights</w:t>
      </w:r>
    </w:p>
    <w:p>
      <w:pPr>
        <w:pStyle w:val="FirstParagraph"/>
      </w:pPr>
      <w:r>
        <w:rPr>
          <w:bCs/>
          <w:b/>
        </w:rPr>
        <w:t xml:space="preserve">"Urban Echoes" (2021)</w:t>
      </w:r>
      <w:r>
        <w:br/>
      </w:r>
      <w:r>
        <w:t xml:space="preserve">A character-driven drama exploring themes of identity and displacement in modern London. Shot across iconic locations, including the Tower of London and Camden Market, this film was praised for its nuanced performances and striking visuals.</w:t>
      </w:r>
      <w:r>
        <w:t xml:space="preserve"> </w:t>
      </w:r>
      <w:r>
        <w:rPr>
          <w:bCs/>
          <w:b/>
        </w:rPr>
        <w:t xml:space="preserve">"The City’s Pulse" (2019)</w:t>
      </w:r>
      <w:r>
        <w:br/>
      </w:r>
      <w:r>
        <w:t xml:space="preserve">A documentary series highlighting the lives of ordinary people in United Kingdom London. The project received critical acclaim for its intimate storytelling and was broadcasted on BBC Four.</w:t>
      </w:r>
      <w:r>
        <w:t xml:space="preserve"> </w:t>
      </w:r>
      <w:r>
        <w:rPr>
          <w:bCs/>
          <w:b/>
        </w:rPr>
        <w:t xml:space="preserve">"Midnight in Hackney" (2018)</w:t>
      </w:r>
      <w:r>
        <w:br/>
      </w:r>
      <w:r>
        <w:t xml:space="preserve">A gritty urban drama set in East London, focusing on youth culture and social inequality. The film’s raw authenticity earned it a loyal following and multiple festival screenings.</w:t>
      </w:r>
      <w:r>
        <w:t xml:space="preserve"> </w:t>
      </w:r>
      <w:r>
        <w:rPr>
          <w:bCs/>
          <w:b/>
        </w:rPr>
        <w:t xml:space="preserve">Short Films:</w:t>
      </w:r>
      <w:r>
        <w:br/>
      </w:r>
      <w:r>
        <w:t xml:space="preserve">- "The Last Train" (2016) – Explored post-war trauma through a haunting narrative in the UK.</w:t>
      </w:r>
      <w:r>
        <w:br/>
      </w:r>
      <w:r>
        <w:t xml:space="preserve">- "London Nights" (2015) – A visually rich short film shot entirely on location in London’s nightlife.</w:t>
      </w:r>
    </w:p>
    <w:bookmarkEnd w:id="25"/>
    <w:bookmarkStart w:id="26" w:name="professional-affiliations"/>
    <w:p>
      <w:pPr>
        <w:pStyle w:val="Heading2"/>
      </w:pPr>
      <w:r>
        <w:t xml:space="preserve">Professional Affiliations</w:t>
      </w:r>
    </w:p>
    <w:p>
      <w:pPr>
        <w:numPr>
          <w:ilvl w:val="0"/>
          <w:numId w:val="1007"/>
        </w:numPr>
        <w:pStyle w:val="Compact"/>
      </w:pPr>
      <w:r>
        <w:t xml:space="preserve">Member of the British Society of Cinematographers (BSC)</w:t>
      </w:r>
    </w:p>
    <w:p>
      <w:pPr>
        <w:numPr>
          <w:ilvl w:val="0"/>
          <w:numId w:val="1007"/>
        </w:numPr>
        <w:pStyle w:val="Compact"/>
      </w:pPr>
      <w:r>
        <w:t xml:space="preserve">Associate of the London Film School</w:t>
      </w:r>
    </w:p>
    <w:p>
      <w:pPr>
        <w:numPr>
          <w:ilvl w:val="0"/>
          <w:numId w:val="1007"/>
        </w:numPr>
        <w:pStyle w:val="Compact"/>
      </w:pPr>
      <w:r>
        <w:t xml:space="preserve">Freelance contributor to UK-based film publications, including "Screen International"</w:t>
      </w:r>
    </w:p>
    <w:bookmarkEnd w:id="26"/>
    <w:bookmarkStart w:id="27" w:name="references"/>
    <w:p>
      <w:pPr>
        <w:pStyle w:val="Heading2"/>
      </w:pPr>
      <w:r>
        <w:t xml:space="preserve">References</w:t>
      </w:r>
    </w:p>
    <w:p>
      <w:pPr>
        <w:pStyle w:val="FirstParagraph"/>
      </w:pPr>
      <w:r>
        <w:t xml:space="preserve">Available upon request. References include industry leaders from United Kingdom London-based production houses, film festivals, and educational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United Kingdom London</dc:title>
  <dc:creator/>
  <dc:language>en</dc:language>
  <cp:keywords/>
  <dcterms:created xsi:type="dcterms:W3CDTF">2026-07-24T13:17:01Z</dcterms:created>
  <dcterms:modified xsi:type="dcterms:W3CDTF">2026-07-24T13:17:01Z</dcterms:modified>
</cp:coreProperties>
</file>

<file path=docProps/custom.xml><?xml version="1.0" encoding="utf-8"?>
<Properties xmlns="http://schemas.openxmlformats.org/officeDocument/2006/custom-properties" xmlns:vt="http://schemas.openxmlformats.org/officeDocument/2006/docPropsVTypes"/>
</file>