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Xe1addeeb6b937e47b344843754d23c1e88b0ff0"/>
    <w:p>
      <w:pPr>
        <w:pStyle w:val="Heading1"/>
      </w:pPr>
      <w:r>
        <w:t xml:space="preserve">Resume for Financial Analyst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p>
    <w:p>
      <w:pPr>
        <w:pStyle w:val="BodyText"/>
      </w:pPr>
      <w:r>
        <w:rPr>
          <w:bCs/>
          <w:b/>
        </w:rPr>
        <w:t xml:space="preserve">Email:</w:t>
      </w:r>
      <w:r>
        <w:t xml:space="preserve"> </w:t>
      </w:r>
      <w:r>
        <w:t xml:space="preserve">john.carter@financialanalyst.com.au</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financial modeling, budgeting, and strategic decision-making. Specializing in leveraging data analytics to optimize financial performance for businesses across industries in Australia Brisbane. Proficient in analyzing market trends, forecasting revenue, and developing actionable insights to support organizational growth. Committed to delivering accurate and timely financial solutions while adhering to Australian accounting standards and regulatory frameworks.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Brisbane Finance Solutions Pty Ltd</w:t>
      </w:r>
    </w:p>
    <w:p>
      <w:pPr>
        <w:pStyle w:val="BodyText"/>
      </w:pPr>
      <w:r>
        <w:rPr>
          <w:iCs/>
          <w:i/>
        </w:rPr>
        <w:t xml:space="preserve">January 2020 – Present</w:t>
      </w:r>
    </w:p>
    <w:p>
      <w:pPr>
        <w:numPr>
          <w:ilvl w:val="0"/>
          <w:numId w:val="1001"/>
        </w:numPr>
        <w:pStyle w:val="Compact"/>
      </w:pPr>
      <w:r>
        <w:t xml:space="preserve">Managed financial forecasting and budgeting processes for 15+ corporate clients in Brisbane, improving accuracy by 35% through advanced Excel modeling and data visualization techniques.</w:t>
      </w:r>
    </w:p>
    <w:p>
      <w:pPr>
        <w:numPr>
          <w:ilvl w:val="0"/>
          <w:numId w:val="1001"/>
        </w:numPr>
        <w:pStyle w:val="Compact"/>
      </w:pPr>
      <w:r>
        <w:t xml:space="preserve">Collaborated with cross-functional teams to identify cost-saving opportunities, resulting in $1.2M annual savings for key clients in the manufacturing sector.</w:t>
      </w:r>
    </w:p>
    <w:p>
      <w:pPr>
        <w:numPr>
          <w:ilvl w:val="0"/>
          <w:numId w:val="1001"/>
        </w:numPr>
        <w:pStyle w:val="Compact"/>
      </w:pPr>
      <w:r>
        <w:t xml:space="preserve">Developed a risk assessment framework tailored to Brisbane's economic landscape, enabling clients to mitigate financial risks associated with market volatility.</w:t>
      </w:r>
    </w:p>
    <w:p>
      <w:pPr>
        <w:numPr>
          <w:ilvl w:val="0"/>
          <w:numId w:val="1001"/>
        </w:numPr>
        <w:pStyle w:val="Compact"/>
      </w:pPr>
      <w:r>
        <w:t xml:space="preserve">Provided strategic recommendations for investment decisions, contributing to a 20% increase in ROI for three major projects in 2023.</w:t>
      </w:r>
    </w:p>
    <w:bookmarkEnd w:id="22"/>
    <w:bookmarkStart w:id="23" w:name="financial-analyst"/>
    <w:p>
      <w:pPr>
        <w:pStyle w:val="Heading3"/>
      </w:pPr>
      <w:r>
        <w:t xml:space="preserve">Financial Analyst</w:t>
      </w:r>
    </w:p>
    <w:p>
      <w:pPr>
        <w:pStyle w:val="FirstParagraph"/>
      </w:pPr>
      <w:r>
        <w:rPr>
          <w:bCs/>
          <w:b/>
        </w:rPr>
        <w:t xml:space="preserve">Australian Business Insights</w:t>
      </w:r>
    </w:p>
    <w:p>
      <w:pPr>
        <w:pStyle w:val="BodyText"/>
      </w:pPr>
      <w:r>
        <w:rPr>
          <w:iCs/>
          <w:i/>
        </w:rPr>
        <w:t xml:space="preserve">June 2017 – December 2019</w:t>
      </w:r>
    </w:p>
    <w:p>
      <w:pPr>
        <w:numPr>
          <w:ilvl w:val="0"/>
          <w:numId w:val="1002"/>
        </w:numPr>
        <w:pStyle w:val="Compact"/>
      </w:pPr>
      <w:r>
        <w:t xml:space="preserve">Conducted in-depth financial analysis for SMEs in Brisbane, helping them streamline operations and improve cash flow management.</w:t>
      </w:r>
    </w:p>
    <w:p>
      <w:pPr>
        <w:numPr>
          <w:ilvl w:val="0"/>
          <w:numId w:val="1002"/>
        </w:numPr>
        <w:pStyle w:val="Compact"/>
      </w:pPr>
      <w:r>
        <w:t xml:space="preserve">Created custom financial dashboards using Power BI to track KPIs, enhancing transparency and decision-making for clients in the healthcare and retail sectors.</w:t>
      </w:r>
    </w:p>
    <w:p>
      <w:pPr>
        <w:numPr>
          <w:ilvl w:val="0"/>
          <w:numId w:val="1002"/>
        </w:numPr>
        <w:pStyle w:val="Compact"/>
      </w:pPr>
      <w:r>
        <w:t xml:space="preserve">Supported the preparation of annual reports and compliance documentation, ensuring adherence to AASB (Australian Accounting Standards Board) guidelines.</w:t>
      </w:r>
    </w:p>
    <w:p>
      <w:pPr>
        <w:numPr>
          <w:ilvl w:val="0"/>
          <w:numId w:val="1002"/>
        </w:numPr>
        <w:pStyle w:val="Compact"/>
      </w:pPr>
      <w:r>
        <w:t xml:space="preserve">Identified opportunities for digital transformation in financial processes, reducing manual tasks by 40% through automation tools.</w:t>
      </w:r>
    </w:p>
    <w:bookmarkEnd w:id="23"/>
    <w:bookmarkEnd w:id="24"/>
    <w:bookmarkStart w:id="26" w:name="education"/>
    <w:p>
      <w:pPr>
        <w:pStyle w:val="Heading2"/>
      </w:pPr>
      <w:r>
        <w:t xml:space="preserve">Education</w:t>
      </w:r>
    </w:p>
    <w:bookmarkStart w:id="25" w:name="bachelor-of-commerce-honours-in-finance"/>
    <w:p>
      <w:pPr>
        <w:pStyle w:val="Heading3"/>
      </w:pPr>
      <w:r>
        <w:t xml:space="preserve">Bachelor of Commerce (Honours) in Finance</w:t>
      </w:r>
    </w:p>
    <w:p>
      <w:pPr>
        <w:pStyle w:val="FirstParagraph"/>
      </w:pPr>
      <w:r>
        <w:rPr>
          <w:bCs/>
          <w:b/>
        </w:rPr>
        <w:t xml:space="preserve">University of Queensland, Brisbane</w:t>
      </w:r>
    </w:p>
    <w:p>
      <w:pPr>
        <w:pStyle w:val="BodyText"/>
      </w:pPr>
      <w:r>
        <w:rPr>
          <w:iCs/>
          <w:i/>
        </w:rPr>
        <w:t xml:space="preserve">Graduated: December 2016</w:t>
      </w:r>
    </w:p>
    <w:p>
      <w:pPr>
        <w:numPr>
          <w:ilvl w:val="0"/>
          <w:numId w:val="1003"/>
        </w:numPr>
        <w:pStyle w:val="Compact"/>
      </w:pPr>
      <w:r>
        <w:t xml:space="preserve">Relevant coursework: Corporate Finance, Financial Markets, Risk Management, and Quantitative Analysis.</w:t>
      </w:r>
    </w:p>
    <w:p>
      <w:pPr>
        <w:numPr>
          <w:ilvl w:val="0"/>
          <w:numId w:val="1003"/>
        </w:numPr>
        <w:pStyle w:val="Compact"/>
      </w:pPr>
      <w:r>
        <w:t xml:space="preserve">Recipient of the Dean’s Scholarship for Academic Excellence.</w:t>
      </w:r>
    </w:p>
    <w:bookmarkEnd w:id="25"/>
    <w:bookmarkEnd w:id="26"/>
    <w:bookmarkStart w:id="27" w:name="key-skills"/>
    <w:p>
      <w:pPr>
        <w:pStyle w:val="Heading2"/>
      </w:pPr>
      <w:r>
        <w:t xml:space="preserve">Key Skills</w:t>
      </w:r>
    </w:p>
    <w:p>
      <w:pPr>
        <w:numPr>
          <w:ilvl w:val="0"/>
          <w:numId w:val="1004"/>
        </w:numPr>
        <w:pStyle w:val="Compact"/>
      </w:pPr>
      <w:r>
        <w:rPr>
          <w:bCs/>
          <w:b/>
        </w:rPr>
        <w:t xml:space="preserve">Financial Modeling &amp; Forecasting:</w:t>
      </w:r>
      <w:r>
        <w:t xml:space="preserve"> </w:t>
      </w:r>
      <w:r>
        <w:t xml:space="preserve">Expertise in building predictive models using Excel, Python, and R.</w:t>
      </w:r>
    </w:p>
    <w:p>
      <w:pPr>
        <w:numPr>
          <w:ilvl w:val="0"/>
          <w:numId w:val="1004"/>
        </w:numPr>
        <w:pStyle w:val="Compact"/>
      </w:pPr>
      <w:r>
        <w:rPr>
          <w:bCs/>
          <w:b/>
        </w:rPr>
        <w:t xml:space="preserve">Data Analysis:</w:t>
      </w:r>
      <w:r>
        <w:t xml:space="preserve"> </w:t>
      </w:r>
      <w:r>
        <w:t xml:space="preserve">Proficient in analyzing large datasets to identify trends and inform strategic decisions.</w:t>
      </w:r>
    </w:p>
    <w:p>
      <w:pPr>
        <w:numPr>
          <w:ilvl w:val="0"/>
          <w:numId w:val="1004"/>
        </w:numPr>
        <w:pStyle w:val="Compact"/>
      </w:pPr>
      <w:r>
        <w:rPr>
          <w:bCs/>
          <w:b/>
        </w:rPr>
        <w:t xml:space="preserve">Budgeting &amp; Forecasting:</w:t>
      </w:r>
      <w:r>
        <w:t xml:space="preserve"> </w:t>
      </w:r>
      <w:r>
        <w:t xml:space="preserve">Strong experience in creating detailed budgets and financial forecasts for businesses in Brisbane.</w:t>
      </w:r>
    </w:p>
    <w:p>
      <w:pPr>
        <w:numPr>
          <w:ilvl w:val="0"/>
          <w:numId w:val="1004"/>
        </w:numPr>
        <w:pStyle w:val="Compact"/>
      </w:pPr>
      <w:r>
        <w:rPr>
          <w:bCs/>
          <w:b/>
        </w:rPr>
        <w:t xml:space="preserve">Risk Management:</w:t>
      </w:r>
      <w:r>
        <w:t xml:space="preserve"> </w:t>
      </w:r>
      <w:r>
        <w:t xml:space="preserve">Knowledge of risk assessment frameworks tailored to Australian markets.</w:t>
      </w:r>
    </w:p>
    <w:p>
      <w:pPr>
        <w:numPr>
          <w:ilvl w:val="0"/>
          <w:numId w:val="1004"/>
        </w:numPr>
        <w:pStyle w:val="Compact"/>
      </w:pPr>
      <w:r>
        <w:rPr>
          <w:bCs/>
          <w:b/>
        </w:rPr>
        <w:t xml:space="preserve">Regulatory Compliance:</w:t>
      </w:r>
      <w:r>
        <w:t xml:space="preserve"> </w:t>
      </w:r>
      <w:r>
        <w:t xml:space="preserve">Familiarity with AASB, ATO (Australian Taxation Office), and other local regulatory requirements.</w:t>
      </w:r>
    </w:p>
    <w:p>
      <w:pPr>
        <w:numPr>
          <w:ilvl w:val="0"/>
          <w:numId w:val="1004"/>
        </w:numPr>
        <w:pStyle w:val="Compact"/>
      </w:pPr>
      <w:r>
        <w:rPr>
          <w:bCs/>
          <w:b/>
        </w:rPr>
        <w:t xml:space="preserve">Software Tools:</w:t>
      </w:r>
      <w:r>
        <w:t xml:space="preserve"> </w:t>
      </w:r>
      <w:r>
        <w:t xml:space="preserve">Advanced skills in Excel, Power BI, QuickBooks, and SAP.</w:t>
      </w:r>
    </w:p>
    <w:p>
      <w:pPr>
        <w:numPr>
          <w:ilvl w:val="0"/>
          <w:numId w:val="1004"/>
        </w:numPr>
        <w:pStyle w:val="Compact"/>
      </w:pPr>
      <w:r>
        <w:rPr>
          <w:bCs/>
          <w:b/>
        </w:rPr>
        <w:t xml:space="preserve">Communication:</w:t>
      </w:r>
      <w:r>
        <w:t xml:space="preserve"> </w:t>
      </w:r>
      <w:r>
        <w:t xml:space="preserve">Ability to present complex financial data clearly to non-technical stakeholders.</w:t>
      </w:r>
    </w:p>
    <w:bookmarkEnd w:id="27"/>
    <w:bookmarkStart w:id="30" w:name="certifications"/>
    <w:p>
      <w:pPr>
        <w:pStyle w:val="Heading2"/>
      </w:pPr>
      <w:r>
        <w:t xml:space="preserve">Certifications</w:t>
      </w:r>
    </w:p>
    <w:bookmarkStart w:id="28" w:name="Xde8b098b44852b2deb370986f8dc9bbb62b3112"/>
    <w:p>
      <w:pPr>
        <w:pStyle w:val="Heading3"/>
      </w:pPr>
      <w:r>
        <w:t xml:space="preserve">Chartered Financial Analyst (CFA) Level II Candidate</w:t>
      </w:r>
    </w:p>
    <w:p>
      <w:pPr>
        <w:pStyle w:val="FirstParagraph"/>
      </w:pPr>
      <w:r>
        <w:rPr>
          <w:bCs/>
          <w:b/>
        </w:rPr>
        <w:t xml:space="preserve">CFA Institute</w:t>
      </w:r>
    </w:p>
    <w:p>
      <w:pPr>
        <w:pStyle w:val="BodyText"/>
      </w:pPr>
      <w:r>
        <w:rPr>
          <w:iCs/>
          <w:i/>
        </w:rPr>
        <w:t xml:space="preserve">April 2021 – Present</w:t>
      </w:r>
    </w:p>
    <w:bookmarkEnd w:id="28"/>
    <w:bookmarkStart w:id="29" w:name="Xd819251569ebe3220450c45f6ad21095911e36c"/>
    <w:p>
      <w:pPr>
        <w:pStyle w:val="Heading3"/>
      </w:pPr>
      <w:r>
        <w:t xml:space="preserve">CPA Australia (Certified Practising Accountant)</w:t>
      </w:r>
    </w:p>
    <w:p>
      <w:pPr>
        <w:pStyle w:val="FirstParagraph"/>
      </w:pPr>
      <w:r>
        <w:rPr>
          <w:bCs/>
          <w:b/>
        </w:rPr>
        <w:t xml:space="preserve">CPA Australia</w:t>
      </w:r>
    </w:p>
    <w:p>
      <w:pPr>
        <w:pStyle w:val="BodyText"/>
      </w:pPr>
      <w:r>
        <w:rPr>
          <w:iCs/>
          <w:i/>
        </w:rPr>
        <w:t xml:space="preserve">June 2020</w:t>
      </w:r>
    </w:p>
    <w:bookmarkEnd w:id="29"/>
    <w:bookmarkEnd w:id="30"/>
    <w:bookmarkStart w:id="31" w:name="professional-development"/>
    <w:p>
      <w:pPr>
        <w:pStyle w:val="Heading2"/>
      </w:pPr>
      <w:r>
        <w:t xml:space="preserve">Professional Development</w:t>
      </w:r>
    </w:p>
    <w:p>
      <w:pPr>
        <w:numPr>
          <w:ilvl w:val="0"/>
          <w:numId w:val="1005"/>
        </w:numPr>
        <w:pStyle w:val="Compact"/>
      </w:pPr>
      <w:r>
        <w:t xml:space="preserve">Attended the Australian Financial Analysts Association (AFAA) conference in Brisbane, focusing on emerging trends in fintech and sustainable finance.</w:t>
      </w:r>
    </w:p>
    <w:p>
      <w:pPr>
        <w:numPr>
          <w:ilvl w:val="0"/>
          <w:numId w:val="1005"/>
        </w:numPr>
        <w:pStyle w:val="Compact"/>
      </w:pPr>
      <w:r>
        <w:t xml:space="preserve">Completed a workshop on "Data-Driven Decision Making" at the Queensland University of Technology (QUT) in 2023.</w:t>
      </w:r>
    </w:p>
    <w:p>
      <w:pPr>
        <w:numPr>
          <w:ilvl w:val="0"/>
          <w:numId w:val="1005"/>
        </w:numPr>
        <w:pStyle w:val="Compact"/>
      </w:pPr>
      <w:r>
        <w:t xml:space="preserve">Participated in industry networking events hosted by the Brisbane Chamber of Commerce to stay updated on local market dynamics.</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Mandarin (basic).</w:t>
      </w:r>
    </w:p>
    <w:p>
      <w:pPr>
        <w:pStyle w:val="BodyText"/>
      </w:pPr>
      <w:r>
        <w:rPr>
          <w:bCs/>
          <w:b/>
        </w:rPr>
        <w:t xml:space="preserve">Hobbies:</w:t>
      </w:r>
      <w:r>
        <w:t xml:space="preserve"> </w:t>
      </w:r>
      <w:r>
        <w:t xml:space="preserve">Volunteering with local financial literacy programs in Brisbane, exploring the city’s startup ecosystem, and attending industry webinars.</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2023 John Michael Carter.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Australia Brisbane</dc:title>
  <dc:creator/>
  <dc:language>en</dc:language>
  <cp:keywords/>
  <dcterms:created xsi:type="dcterms:W3CDTF">2026-07-21T04:12:20Z</dcterms:created>
  <dcterms:modified xsi:type="dcterms:W3CDTF">2026-07-21T04:12:20Z</dcterms:modified>
</cp:coreProperties>
</file>

<file path=docProps/custom.xml><?xml version="1.0" encoding="utf-8"?>
<Properties xmlns="http://schemas.openxmlformats.org/officeDocument/2006/custom-properties" xmlns:vt="http://schemas.openxmlformats.org/officeDocument/2006/docPropsVTypes"/>
</file>