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2" w:name="Xea679b5693cd3cc508ef3c7492ad7bee8183012"/>
    <w:p>
      <w:pPr>
        <w:pStyle w:val="Heading1"/>
      </w:pPr>
      <w:r>
        <w:t xml:space="preserve">Resume for Financial Analyst | Australia Sydney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Sydney, New South Wales,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detail-oriented Financial Analyst with over [X years] of experience in financial modeling, risk assessment, and strategic decision-making. My expertise lies in analyzing financial data to drive business growth and optimize investment opportunities. With a strong foundation in accounting principles and a deep understanding of the Australian financial market, I am dedicated to delivering actionable insights that align with organizational goals. Based in Sydney, Australia, I have worked with both local enterprises and international firms to support their financial planning and reporting needs. My goal is to leverage my skills in [specific industry or domain] to contribute effectively to a dynamic team in Australia Sydney.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ABC Finance Solutions | Sydney, Australia</w:t>
      </w:r>
    </w:p>
    <w:p>
      <w:pPr>
        <w:pStyle w:val="BodyText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financial analysis to support budgeting, forecasting, and investment decisions for clients across various industries.</w:t>
      </w:r>
    </w:p>
    <w:p>
      <w:pPr>
        <w:numPr>
          <w:ilvl w:val="0"/>
          <w:numId w:val="1001"/>
        </w:numPr>
        <w:pStyle w:val="Compact"/>
      </w:pPr>
      <w:r>
        <w:t xml:space="preserve">Developed and maintained complex financial models to evaluate project viability and profitability in the Australian market.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provide data-driven insights that improved operational efficiency by 15%.</w:t>
      </w:r>
    </w:p>
    <w:p>
      <w:pPr>
        <w:numPr>
          <w:ilvl w:val="0"/>
          <w:numId w:val="1001"/>
        </w:numPr>
        <w:pStyle w:val="Compact"/>
      </w:pPr>
      <w:r>
        <w:t xml:space="preserve">Prepared comprehensive reports for senior management, highlighting key trends, risks, and opportunities in Australia Sydney’s financial landscape.</w:t>
      </w:r>
    </w:p>
    <w:p>
      <w:pPr>
        <w:numPr>
          <w:ilvl w:val="0"/>
          <w:numId w:val="1001"/>
        </w:numPr>
        <w:pStyle w:val="Compact"/>
      </w:pPr>
      <w:r>
        <w:t xml:space="preserve">Ensured compliance with Australian accounting standards (AASB) and regulatory requirements for all financial operations.</w:t>
      </w:r>
    </w:p>
    <w:bookmarkEnd w:id="22"/>
    <w:bookmarkStart w:id="23" w:name="junior-financial-analyst"/>
    <w:p>
      <w:pPr>
        <w:pStyle w:val="Heading3"/>
      </w:pPr>
      <w:r>
        <w:t xml:space="preserve">Junior Financial Analyst</w:t>
      </w:r>
    </w:p>
    <w:p>
      <w:pPr>
        <w:pStyle w:val="FirstParagraph"/>
      </w:pPr>
      <w:r>
        <w:rPr>
          <w:bCs/>
          <w:b/>
        </w:rPr>
        <w:t xml:space="preserve">XYZ Capital Group | Sydney, Australia</w:t>
      </w:r>
    </w:p>
    <w:p>
      <w:pPr>
        <w:pStyle w:val="BodyText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Assisted in the preparation of financial statements and audit processes for clients operating in Sydney’s finance and real estate sectors.</w:t>
      </w:r>
    </w:p>
    <w:p>
      <w:pPr>
        <w:numPr>
          <w:ilvl w:val="0"/>
          <w:numId w:val="1002"/>
        </w:numPr>
        <w:pStyle w:val="Compact"/>
      </w:pPr>
      <w:r>
        <w:t xml:space="preserve">Conducted market research to identify investment opportunities in Australia Sydney, contributing to a 10% increase in client portfolio value.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risk management strategies tailored to the unique challenges of the Australian financial ecosystem.</w:t>
      </w:r>
    </w:p>
    <w:p>
      <w:pPr>
        <w:numPr>
          <w:ilvl w:val="0"/>
          <w:numId w:val="1002"/>
        </w:numPr>
        <w:pStyle w:val="Compact"/>
      </w:pPr>
      <w:r>
        <w:t xml:space="preserve">Utilized advanced Excel and financial software (e.g., SAP, QuickBooks) to streamline reporting and analysis processes.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commerce-honours-in-finance"/>
    <w:p>
      <w:pPr>
        <w:pStyle w:val="Heading3"/>
      </w:pPr>
      <w:r>
        <w:t xml:space="preserve">Bachelor of Commerce (Honours) in Finance</w:t>
      </w:r>
    </w:p>
    <w:p>
      <w:pPr>
        <w:pStyle w:val="FirstParagraph"/>
      </w:pPr>
      <w:r>
        <w:rPr>
          <w:bCs/>
          <w:b/>
        </w:rPr>
        <w:t xml:space="preserve">University of Sydney | Sydney, Australia</w:t>
      </w:r>
    </w:p>
    <w:p>
      <w:pPr>
        <w:pStyle w:val="BodyText"/>
      </w:pPr>
      <w:r>
        <w:rPr>
          <w:iCs/>
          <w:i/>
        </w:rPr>
        <w:t xml:space="preserve">Graduated: 2017</w:t>
      </w:r>
    </w:p>
    <w:p>
      <w:pPr>
        <w:numPr>
          <w:ilvl w:val="0"/>
          <w:numId w:val="1003"/>
        </w:numPr>
        <w:pStyle w:val="Compact"/>
      </w:pPr>
      <w:r>
        <w:t xml:space="preserve">Relevant coursework: Corporate Finance, Financial Markets, Investment Analysis.</w:t>
      </w:r>
    </w:p>
    <w:p>
      <w:pPr>
        <w:numPr>
          <w:ilvl w:val="0"/>
          <w:numId w:val="1003"/>
        </w:numPr>
        <w:pStyle w:val="Compact"/>
      </w:pPr>
      <w:r>
        <w:t xml:space="preserve">Recipient of the [Scholarship Name] for academic excellence in financial analysis.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CFA Level II Candidate</w:t>
      </w:r>
      <w:r>
        <w:t xml:space="preserve"> </w:t>
      </w:r>
      <w:r>
        <w:t xml:space="preserve">– Chartered Financial Analyst Institute (2021)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CPA Australia Membership</w:t>
      </w:r>
      <w:r>
        <w:t xml:space="preserve"> </w:t>
      </w:r>
      <w:r>
        <w:t xml:space="preserve">– Certified Practising Accountant (2020)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PMP Certification</w:t>
      </w:r>
      <w:r>
        <w:t xml:space="preserve"> </w:t>
      </w:r>
      <w:r>
        <w:t xml:space="preserve">– Project Management Professional (2019)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Financial Analysis:</w:t>
      </w:r>
      <w:r>
        <w:t xml:space="preserve"> </w:t>
      </w:r>
      <w:r>
        <w:t xml:space="preserve">Budgeting, forecasting, variance analysis, and profitability modeling.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Proficient in Tableau and Power BI to create interactive dashboards for stakeholders in Australia Sydney.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Experienced in identifying and mitigating financial risks for businesses operating in Australia’s regulatory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 &amp; Tools:</w:t>
      </w:r>
      <w:r>
        <w:t xml:space="preserve"> </w:t>
      </w:r>
      <w:r>
        <w:t xml:space="preserve">Advanced Excel, SAP, QuickBooks, and Python (for data analysis).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Strong understanding of Australian tax laws, superannuation regulations, and financial reporting standards.</w:t>
      </w:r>
    </w:p>
    <w:bookmarkEnd w:id="28"/>
    <w:bookmarkStart w:id="29" w:name="professional-achievements"/>
    <w:p>
      <w:pPr>
        <w:pStyle w:val="Heading2"/>
      </w:pPr>
      <w:r>
        <w:t xml:space="preserve">Professional Achievements</w:t>
      </w:r>
    </w:p>
    <w:p>
      <w:pPr>
        <w:numPr>
          <w:ilvl w:val="0"/>
          <w:numId w:val="1006"/>
        </w:numPr>
        <w:pStyle w:val="Compact"/>
      </w:pPr>
      <w:r>
        <w:t xml:space="preserve">Recognized as "Top Financial Analyst in Sydney" by [Industry Publication] in 2021 for exceptional contributions to client success.</w:t>
      </w:r>
    </w:p>
    <w:p>
      <w:pPr>
        <w:numPr>
          <w:ilvl w:val="0"/>
          <w:numId w:val="1006"/>
        </w:numPr>
        <w:pStyle w:val="Compact"/>
      </w:pPr>
      <w:r>
        <w:t xml:space="preserve">Successfully led a project that reduced operational costs by 18% for a major client in the technology sector through strategic financial restructuring.</w:t>
      </w:r>
    </w:p>
    <w:p>
      <w:pPr>
        <w:numPr>
          <w:ilvl w:val="0"/>
          <w:numId w:val="1006"/>
        </w:numPr>
        <w:pStyle w:val="Compact"/>
      </w:pPr>
      <w:r>
        <w:t xml:space="preserve">Contributed to the development of a risk assessment framework adopted by [Company Name], enhancing their compliance with Australia Sydney’s financial regulations.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7"/>
        </w:numPr>
        <w:pStyle w:val="Compact"/>
      </w:pPr>
      <w:r>
        <w:t xml:space="preserve">Spanish – Intermediate (conversational)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[Your Name] has provided references from former colleagues and supervisors in Australia Sydney, including [Name], [Title], at [Company Name].</w:t>
      </w:r>
    </w:p>
    <w:bookmarkEnd w:id="31"/>
    <w:p>
      <w:pPr>
        <w:pStyle w:val="BodyText"/>
      </w:pPr>
      <w:r>
        <w:t xml:space="preserve">© 2023 [Your Name]. All rights reserved.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Financial Analyst in Australia Sydney</dc:title>
  <dc:creator/>
  <dc:language>en</dc:language>
  <cp:keywords/>
  <dcterms:created xsi:type="dcterms:W3CDTF">2026-09-27T10:16:07Z</dcterms:created>
  <dcterms:modified xsi:type="dcterms:W3CDTF">2026-09-27T10:16:07Z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