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jane-silva"/>
    <w:p>
      <w:pPr>
        <w:pStyle w:val="Heading1"/>
      </w:pPr>
      <w:r>
        <w:t xml:space="preserve">Jane Silva</w:t>
      </w:r>
    </w:p>
    <w:p>
      <w:pPr>
        <w:pStyle w:val="FirstParagraph"/>
      </w:pPr>
      <w:r>
        <w:rPr>
          <w:bCs/>
          <w:b/>
        </w:rPr>
        <w:t xml:space="preserve">Financial Analyst | Brazil Rio de Janeiro</w:t>
      </w:r>
    </w:p>
    <w:p>
      <w:pPr>
        <w:pStyle w:val="BodyText"/>
      </w:pPr>
      <w:r>
        <w:t xml:space="preserve">Phone: +55 (21) 9876-5432 | Email: janesilva@financialanalystbr.com | LinkedIn: linkedin.com/in/janesilva-brazil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Financial Analyst with 7+ years of experience in strategic financial planning, risk management, and investment analysis. Proven expertise in navigating Brazil's dynamic economic landscape, particularly in Rio de Janeiro, where I have successfully supported corporate clients and financial institutions to optimize their portfolios and achieve long-term growth. Adept at leveraging data-driven insights to inform decision-making processes while maintaining a strong focus on regulatory compliance and local market trends.</w:t>
      </w:r>
    </w:p>
    <w:p>
      <w:pPr>
        <w:pStyle w:val="BodyText"/>
      </w:pPr>
      <w:r>
        <w:t xml:space="preserve">As a Financial Analyst in Brazil Rio de Janeiro, I specialize in aligning financial strategies with regional economic conditions, ensuring clients are equipped to thrive amidst challenges such as inflation, currency fluctuations, and policy shifts. My background includes working with multinational corporations and local businesses to develop tailored financial models that reflect the unique demands of the Brazilian market.</w:t>
      </w:r>
    </w:p>
    <w:bookmarkEnd w:id="20"/>
    <w:bookmarkStart w:id="23" w:name="professional-experience"/>
    <w:p>
      <w:pPr>
        <w:pStyle w:val="Heading2"/>
      </w:pPr>
      <w:r>
        <w:t xml:space="preserve">Professional Experience</w:t>
      </w:r>
    </w:p>
    <w:bookmarkStart w:id="21" w:name="senior-financial-analyst"/>
    <w:p>
      <w:pPr>
        <w:pStyle w:val="Heading3"/>
      </w:pPr>
      <w:r>
        <w:t xml:space="preserve">Senior Financial Analyst</w:t>
      </w:r>
    </w:p>
    <w:p>
      <w:pPr>
        <w:pStyle w:val="FirstParagraph"/>
      </w:pPr>
      <w:r>
        <w:rPr>
          <w:bCs/>
          <w:b/>
        </w:rPr>
        <w:t xml:space="preserve">Investis Capital, Rio de Janeiro, Brazil</w:t>
      </w:r>
      <w:r>
        <w:t xml:space="preserve"> </w:t>
      </w:r>
      <w:r>
        <w:t xml:space="preserve">| Jan 2018 – Present</w:t>
      </w:r>
    </w:p>
    <w:p>
      <w:pPr>
        <w:numPr>
          <w:ilvl w:val="0"/>
          <w:numId w:val="1001"/>
        </w:numPr>
        <w:pStyle w:val="Compact"/>
      </w:pPr>
      <w:r>
        <w:t xml:space="preserve">Managed a $150M portfolio for high-net-worth clients, focusing on diversification and risk mitigation in the volatile Brazilian market.</w:t>
      </w:r>
    </w:p>
    <w:p>
      <w:pPr>
        <w:numPr>
          <w:ilvl w:val="0"/>
          <w:numId w:val="1001"/>
        </w:numPr>
        <w:pStyle w:val="Compact"/>
      </w:pPr>
      <w:r>
        <w:t xml:space="preserve">Conducted in-depth financial modeling and scenario analysis to support investment decisions, ensuring alignment with both local and global economic indicators.</w:t>
      </w:r>
    </w:p>
    <w:p>
      <w:pPr>
        <w:numPr>
          <w:ilvl w:val="0"/>
          <w:numId w:val="1001"/>
        </w:numPr>
        <w:pStyle w:val="Compact"/>
      </w:pPr>
      <w:r>
        <w:t xml:space="preserve">Collaborated with regulatory bodies such as the Central Bank of Brazil (Banco Central) to ensure compliance with financial reporting standards and tax regulations.</w:t>
      </w:r>
    </w:p>
    <w:p>
      <w:pPr>
        <w:numPr>
          <w:ilvl w:val="0"/>
          <w:numId w:val="1001"/>
        </w:numPr>
        <w:pStyle w:val="Compact"/>
      </w:pPr>
      <w:r>
        <w:t xml:space="preserve">Provided actionable insights to senior management, resulting in a 12% increase in portfolio returns over two years.</w:t>
      </w:r>
    </w:p>
    <w:p>
      <w:pPr>
        <w:numPr>
          <w:ilvl w:val="0"/>
          <w:numId w:val="1001"/>
        </w:numPr>
        <w:pStyle w:val="Compact"/>
      </w:pPr>
      <w:r>
        <w:t xml:space="preserve">Developed training programs for junior analysts on Brazil-specific financial tools and market trends, enhancing team performance and client satisfaction.</w:t>
      </w:r>
    </w:p>
    <w:bookmarkEnd w:id="21"/>
    <w:bookmarkStart w:id="22" w:name="financial-analyst"/>
    <w:p>
      <w:pPr>
        <w:pStyle w:val="Heading3"/>
      </w:pPr>
      <w:r>
        <w:t xml:space="preserve">Financial Analyst</w:t>
      </w:r>
    </w:p>
    <w:p>
      <w:pPr>
        <w:pStyle w:val="FirstParagraph"/>
      </w:pPr>
      <w:r>
        <w:rPr>
          <w:bCs/>
          <w:b/>
        </w:rPr>
        <w:t xml:space="preserve">Banco do Brasil SA – Rio de Janeiro Branch</w:t>
      </w:r>
      <w:r>
        <w:t xml:space="preserve"> </w:t>
      </w:r>
      <w:r>
        <w:t xml:space="preserve">| Jun 2014 – Dec 2017</w:t>
      </w:r>
    </w:p>
    <w:p>
      <w:pPr>
        <w:numPr>
          <w:ilvl w:val="0"/>
          <w:numId w:val="1002"/>
        </w:numPr>
        <w:pStyle w:val="Compact"/>
      </w:pPr>
      <w:r>
        <w:t xml:space="preserve">Analyzed financial data for over 50 corporate clients, identifying opportunities for cost reduction and revenue growth in sectors such as real estate and logistics.</w:t>
      </w:r>
    </w:p>
    <w:p>
      <w:pPr>
        <w:numPr>
          <w:ilvl w:val="0"/>
          <w:numId w:val="1002"/>
        </w:numPr>
        <w:pStyle w:val="Compact"/>
      </w:pPr>
      <w:r>
        <w:t xml:space="preserve">Prepared detailed reports on currency exchange rates, inflation, and interest rates to support strategic planning for clients in Rio de Janeiro.</w:t>
      </w:r>
    </w:p>
    <w:p>
      <w:pPr>
        <w:numPr>
          <w:ilvl w:val="0"/>
          <w:numId w:val="1002"/>
        </w:numPr>
        <w:pStyle w:val="Compact"/>
      </w:pPr>
      <w:r>
        <w:t xml:space="preserve">Supported the development of financial strategies for small-to-medium enterprises (SMEs) operating in the state of Rio de Janeiro, focusing on sustainable growth.</w:t>
      </w:r>
    </w:p>
    <w:p>
      <w:pPr>
        <w:numPr>
          <w:ilvl w:val="0"/>
          <w:numId w:val="1002"/>
        </w:numPr>
        <w:pStyle w:val="Compact"/>
      </w:pPr>
      <w:r>
        <w:t xml:space="preserve">Implemented automated data visualization tools (Power BI) to streamline reporting processes, reducing manual workload by 40%.</w:t>
      </w:r>
    </w:p>
    <w:bookmarkEnd w:id="22"/>
    <w:bookmarkEnd w:id="23"/>
    <w:bookmarkStart w:id="25" w:name="education"/>
    <w:p>
      <w:pPr>
        <w:pStyle w:val="Heading2"/>
      </w:pPr>
      <w:r>
        <w:t xml:space="preserve">Education</w:t>
      </w:r>
    </w:p>
    <w:bookmarkStart w:id="24" w:name="bachelor-of-science-in-economics"/>
    <w:p>
      <w:pPr>
        <w:pStyle w:val="Heading3"/>
      </w:pPr>
      <w:r>
        <w:t xml:space="preserve">Bachelor of Science in Economics</w:t>
      </w:r>
    </w:p>
    <w:p>
      <w:pPr>
        <w:pStyle w:val="FirstParagraph"/>
      </w:pPr>
      <w:r>
        <w:rPr>
          <w:bCs/>
          <w:b/>
        </w:rPr>
        <w:t xml:space="preserve">Universidade Federal do Rio de Janeiro (UFRJ)</w:t>
      </w:r>
      <w:r>
        <w:t xml:space="preserve"> </w:t>
      </w:r>
      <w:r>
        <w:t xml:space="preserve">| Graduated 2013</w:t>
      </w:r>
    </w:p>
    <w:p>
      <w:pPr>
        <w:numPr>
          <w:ilvl w:val="0"/>
          <w:numId w:val="1003"/>
        </w:numPr>
        <w:pStyle w:val="Compact"/>
      </w:pPr>
      <w:r>
        <w:t xml:space="preserve">Courses focused on macroeconomic policy, financial markets, and quantitative analysis, with a thesis on "Impact of Exchange Rate Volatility on Brazilian Exports."</w:t>
      </w:r>
    </w:p>
    <w:p>
      <w:pPr>
        <w:numPr>
          <w:ilvl w:val="0"/>
          <w:numId w:val="1003"/>
        </w:numPr>
        <w:pStyle w:val="Compact"/>
      </w:pPr>
      <w:r>
        <w:t xml:space="preserve">Received the Dean's Scholarship for academic excellence in finance and economic theory.</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CFA Level II Candidate</w:t>
      </w:r>
      <w:r>
        <w:t xml:space="preserve"> </w:t>
      </w:r>
      <w:r>
        <w:t xml:space="preserve">– Chartered Financial Analyst Institute (2019–Present)</w:t>
      </w:r>
    </w:p>
    <w:p>
      <w:pPr>
        <w:numPr>
          <w:ilvl w:val="0"/>
          <w:numId w:val="1004"/>
        </w:numPr>
        <w:pStyle w:val="Compact"/>
      </w:pPr>
      <w:r>
        <w:rPr>
          <w:bCs/>
          <w:b/>
        </w:rPr>
        <w:t xml:space="preserve">CPA (Certified Public Accountant)</w:t>
      </w:r>
      <w:r>
        <w:t xml:space="preserve"> </w:t>
      </w:r>
      <w:r>
        <w:t xml:space="preserve">– Brazil, 2017</w:t>
      </w:r>
    </w:p>
    <w:p>
      <w:pPr>
        <w:numPr>
          <w:ilvl w:val="0"/>
          <w:numId w:val="1004"/>
        </w:numPr>
        <w:pStyle w:val="Compact"/>
      </w:pPr>
      <w:r>
        <w:rPr>
          <w:bCs/>
          <w:b/>
        </w:rPr>
        <w:t xml:space="preserve">Course: Advanced Financial Modeling in Brazil</w:t>
      </w:r>
      <w:r>
        <w:t xml:space="preserve"> </w:t>
      </w:r>
      <w:r>
        <w:t xml:space="preserve">– Instituto de Economia da UFRJ, 2016</w:t>
      </w:r>
    </w:p>
    <w:bookmarkEnd w:id="26"/>
    <w:bookmarkStart w:id="27" w:name="technical-skills"/>
    <w:p>
      <w:pPr>
        <w:pStyle w:val="Heading2"/>
      </w:pPr>
      <w:r>
        <w:t xml:space="preserve">Technical Skills</w:t>
      </w:r>
    </w:p>
    <w:p>
      <w:pPr>
        <w:numPr>
          <w:ilvl w:val="0"/>
          <w:numId w:val="1005"/>
        </w:numPr>
        <w:pStyle w:val="Compact"/>
      </w:pPr>
      <w:r>
        <w:rPr>
          <w:bCs/>
          <w:b/>
        </w:rPr>
        <w:t xml:space="preserve">Financial Software:</w:t>
      </w:r>
      <w:r>
        <w:t xml:space="preserve"> </w:t>
      </w:r>
      <w:r>
        <w:t xml:space="preserve">Excel (Advanced), SAP, Power BI, Bloomberg Terminal</w:t>
      </w:r>
    </w:p>
    <w:p>
      <w:pPr>
        <w:numPr>
          <w:ilvl w:val="0"/>
          <w:numId w:val="1005"/>
        </w:numPr>
        <w:pStyle w:val="Compact"/>
      </w:pPr>
      <w:r>
        <w:rPr>
          <w:bCs/>
          <w:b/>
        </w:rPr>
        <w:t xml:space="preserve">Data Analysis:</w:t>
      </w:r>
      <w:r>
        <w:t xml:space="preserve"> </w:t>
      </w:r>
      <w:r>
        <w:t xml:space="preserve">Python (Pandas, NumPy), R Programming</w:t>
      </w:r>
    </w:p>
    <w:p>
      <w:pPr>
        <w:numPr>
          <w:ilvl w:val="0"/>
          <w:numId w:val="1005"/>
        </w:numPr>
        <w:pStyle w:val="Compact"/>
      </w:pPr>
      <w:r>
        <w:rPr>
          <w:bCs/>
          <w:b/>
        </w:rPr>
        <w:t xml:space="preserve">Languages:</w:t>
      </w:r>
      <w:r>
        <w:t xml:space="preserve"> </w:t>
      </w:r>
      <w:r>
        <w:t xml:space="preserve">Portuguese (Native), English (Fluent), Spanish (Basic)</w:t>
      </w:r>
    </w:p>
    <w:p>
      <w:pPr>
        <w:numPr>
          <w:ilvl w:val="0"/>
          <w:numId w:val="1005"/>
        </w:numPr>
        <w:pStyle w:val="Compact"/>
      </w:pPr>
      <w:r>
        <w:rPr>
          <w:bCs/>
          <w:b/>
        </w:rPr>
        <w:t xml:space="preserve">Regulatory Knowledge:</w:t>
      </w:r>
      <w:r>
        <w:t xml:space="preserve"> </w:t>
      </w:r>
      <w:r>
        <w:t xml:space="preserve">Brazilian Tax Code, CVM Regulations, IFRS Compliance</w:t>
      </w:r>
    </w:p>
    <w:bookmarkEnd w:id="27"/>
    <w:bookmarkStart w:id="30" w:name="projects-contributions"/>
    <w:p>
      <w:pPr>
        <w:pStyle w:val="Heading2"/>
      </w:pPr>
      <w:r>
        <w:t xml:space="preserve">Projects &amp; Contributions</w:t>
      </w:r>
    </w:p>
    <w:bookmarkStart w:id="28" w:name="Xb69d28a25231c640f4c54192d2b8d7d616a80b5"/>
    <w:p>
      <w:pPr>
        <w:pStyle w:val="Heading3"/>
      </w:pPr>
      <w:r>
        <w:t xml:space="preserve">Economic Impact Assessment of Rio de Janeiro's Infrastructure Projects</w:t>
      </w:r>
    </w:p>
    <w:p>
      <w:pPr>
        <w:pStyle w:val="FirstParagraph"/>
      </w:pPr>
      <w:r>
        <w:rPr>
          <w:bCs/>
          <w:b/>
        </w:rPr>
        <w:t xml:space="preserve">Partnership with Prefeitura do Rio de Janeiro (2019–2020)</w:t>
      </w:r>
    </w:p>
    <w:p>
      <w:pPr>
        <w:numPr>
          <w:ilvl w:val="0"/>
          <w:numId w:val="1006"/>
        </w:numPr>
        <w:pStyle w:val="Compact"/>
      </w:pPr>
      <w:r>
        <w:t xml:space="preserve">Conducted a comprehensive analysis of infrastructure investments in Rio, evaluating their impact on local economic growth and public finances.</w:t>
      </w:r>
    </w:p>
    <w:p>
      <w:pPr>
        <w:numPr>
          <w:ilvl w:val="0"/>
          <w:numId w:val="1006"/>
        </w:numPr>
        <w:pStyle w:val="Compact"/>
      </w:pPr>
      <w:r>
        <w:t xml:space="preserve">Collaborated with municipal officials to develop sustainable budgeting strategies, ensuring long-term fiscal responsibility.</w:t>
      </w:r>
    </w:p>
    <w:bookmarkEnd w:id="28"/>
    <w:bookmarkStart w:id="29" w:name="X92b12f1fb01241927f41bd7bac722e1b56cd1ad"/>
    <w:p>
      <w:pPr>
        <w:pStyle w:val="Heading3"/>
      </w:pPr>
      <w:r>
        <w:t xml:space="preserve">Financial Literacy Workshops for SMEs in Rio</w:t>
      </w:r>
    </w:p>
    <w:p>
      <w:pPr>
        <w:pStyle w:val="FirstParagraph"/>
      </w:pPr>
      <w:r>
        <w:rPr>
          <w:bCs/>
          <w:b/>
        </w:rPr>
        <w:t xml:space="preserve">Empresa Brasileira de Serviços (EBR) – 2018</w:t>
      </w:r>
    </w:p>
    <w:p>
      <w:pPr>
        <w:numPr>
          <w:ilvl w:val="0"/>
          <w:numId w:val="1007"/>
        </w:numPr>
        <w:pStyle w:val="Compact"/>
      </w:pPr>
      <w:r>
        <w:t xml:space="preserve">Organized and delivered workshops to 150+ small business owners, focusing on cash flow management, tax optimization, and investment planning.</w:t>
      </w:r>
    </w:p>
    <w:p>
      <w:pPr>
        <w:numPr>
          <w:ilvl w:val="0"/>
          <w:numId w:val="1007"/>
        </w:numPr>
        <w:pStyle w:val="Compact"/>
      </w:pPr>
      <w:r>
        <w:t xml:space="preserve">Received the "Best Community Contribution" award from EBR for efforts in promoting financial education.</w:t>
      </w:r>
    </w:p>
    <w:bookmarkEnd w:id="29"/>
    <w:bookmarkEnd w:id="30"/>
    <w:bookmarkStart w:id="31" w:name="professional-affiliations"/>
    <w:p>
      <w:pPr>
        <w:pStyle w:val="Heading2"/>
      </w:pPr>
      <w:r>
        <w:t xml:space="preserve">Professional Affiliations</w:t>
      </w:r>
    </w:p>
    <w:p>
      <w:pPr>
        <w:numPr>
          <w:ilvl w:val="0"/>
          <w:numId w:val="1008"/>
        </w:numPr>
        <w:pStyle w:val="Compact"/>
      </w:pPr>
      <w:r>
        <w:rPr>
          <w:bCs/>
          <w:b/>
        </w:rPr>
        <w:t xml:space="preserve">Associação Brasileira de Analistas Financeiros (ABAF)</w:t>
      </w:r>
      <w:r>
        <w:t xml:space="preserve"> </w:t>
      </w:r>
      <w:r>
        <w:t xml:space="preserve">– Member since 2015</w:t>
      </w:r>
    </w:p>
    <w:p>
      <w:pPr>
        <w:numPr>
          <w:ilvl w:val="0"/>
          <w:numId w:val="1008"/>
        </w:numPr>
        <w:pStyle w:val="Compact"/>
      </w:pPr>
      <w:r>
        <w:rPr>
          <w:bCs/>
          <w:b/>
        </w:rPr>
        <w:t xml:space="preserve">Sociedade Brasileira de Finanças (SBFin)</w:t>
      </w:r>
      <w:r>
        <w:t xml:space="preserve"> </w:t>
      </w:r>
      <w:r>
        <w:t xml:space="preserve">– Active participant in regional conferences and networking events in Rio de Janeiro.</w:t>
      </w:r>
    </w:p>
    <w:bookmarkEnd w:id="31"/>
    <w:bookmarkStart w:id="32" w:name="languages"/>
    <w:p>
      <w:pPr>
        <w:pStyle w:val="Heading2"/>
      </w:pPr>
      <w:r>
        <w:t xml:space="preserve">Languages</w:t>
      </w:r>
    </w:p>
    <w:p>
      <w:pPr>
        <w:numPr>
          <w:ilvl w:val="0"/>
          <w:numId w:val="1009"/>
        </w:numPr>
        <w:pStyle w:val="Compact"/>
      </w:pPr>
      <w:r>
        <w:t xml:space="preserve">Portuguese (Native)</w:t>
      </w:r>
    </w:p>
    <w:p>
      <w:pPr>
        <w:numPr>
          <w:ilvl w:val="0"/>
          <w:numId w:val="1009"/>
        </w:numPr>
        <w:pStyle w:val="Compact"/>
      </w:pPr>
      <w:r>
        <w:t xml:space="preserve">English (Fluent – TOEFL iBT 105)</w:t>
      </w:r>
    </w:p>
    <w:p>
      <w:pPr>
        <w:numPr>
          <w:ilvl w:val="0"/>
          <w:numId w:val="1009"/>
        </w:numPr>
        <w:pStyle w:val="Compact"/>
      </w:pPr>
      <w:r>
        <w:t xml:space="preserve">Spanish (Basic – Conversational)</w:t>
      </w:r>
    </w:p>
    <w:bookmarkEnd w:id="32"/>
    <w:bookmarkStart w:id="33" w:name="references"/>
    <w:p>
      <w:pPr>
        <w:pStyle w:val="Heading2"/>
      </w:pPr>
      <w:r>
        <w:t xml:space="preserve">References</w:t>
      </w:r>
    </w:p>
    <w:p>
      <w:pPr>
        <w:pStyle w:val="FirstParagraph"/>
      </w:pPr>
      <w:r>
        <w:t xml:space="preserve">Available upon request. Contact me at janesilva@financialanalystbr.com for references from previous employers in Brazil Rio de Janeiro.</w:t>
      </w:r>
    </w:p>
    <w:p>
      <w:r>
        <w:pict>
          <v:rect style="width:0;height:1.5pt" o:hralign="center" o:hrstd="t" o:hr="t"/>
        </w:pict>
      </w:r>
    </w:p>
    <w:p>
      <w:pPr>
        <w:pStyle w:val="FirstParagraph"/>
      </w:pPr>
      <w:r>
        <w:t xml:space="preserve">© 2023 Jane Silva | Financial Analyst Resume - Brazil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Brazil Rio de Janeiro</dc:title>
  <dc:creator/>
  <cp:keywords/>
  <dcterms:created xsi:type="dcterms:W3CDTF">2026-09-27T17:41:03Z</dcterms:created>
  <dcterms:modified xsi:type="dcterms:W3CDTF">2026-09-27T17:41:03Z</dcterms:modified>
</cp:coreProperties>
</file>

<file path=docProps/custom.xml><?xml version="1.0" encoding="utf-8"?>
<Properties xmlns="http://schemas.openxmlformats.org/officeDocument/2006/custom-properties" xmlns:vt="http://schemas.openxmlformats.org/officeDocument/2006/docPropsVTypes"/>
</file>