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(Brazil</w:t>
      </w:r>
      <w:r>
        <w:t xml:space="preserve"> </w:t>
      </w:r>
      <w:r>
        <w:t xml:space="preserve">São</w:t>
      </w:r>
      <w:r>
        <w:t xml:space="preserve"> </w:t>
      </w:r>
      <w:r>
        <w:t xml:space="preserve">Paulo)</w:t>
      </w:r>
    </w:p>
    <w:bookmarkStart w:id="35" w:name="ana-silva"/>
    <w:p>
      <w:pPr>
        <w:pStyle w:val="Heading1"/>
      </w:pPr>
      <w:r>
        <w:t xml:space="preserve">Ana Silva</w:t>
      </w:r>
    </w:p>
    <w:p>
      <w:pPr>
        <w:pStyle w:val="FirstParagraph"/>
      </w:pPr>
      <w:r>
        <w:t xml:space="preserve">Rua das Flores, 123 | São Paulo, Brazil | +55 11 98765-4321 | ana.silva@email.com | linkedin.com/in/analysilva</w:t>
      </w:r>
    </w:p>
    <w:bookmarkStart w:id="20" w:name="objective"/>
    <w:p>
      <w:pPr>
        <w:pStyle w:val="Heading2"/>
      </w:pPr>
      <w:r>
        <w:t xml:space="preserve">Objective</w:t>
      </w:r>
    </w:p>
    <w:p>
      <w:pPr>
        <w:pStyle w:val="FirstParagraph"/>
      </w:pPr>
      <w:r>
        <w:t xml:space="preserve">Results-driven Financial Analyst with over five years of experience in financial modeling, budgeting, and strategic decision-making. Adept at navigating the complexities of Brazil’s dynamic economic landscape, particularly in São Paulo. Committed to delivering actionable insights that align with business goals while adhering to local regulatory standards. Seeking to leverage expertise in financial analysis to contribute to a forward-thinking organization in São Paulo.</w:t>
      </w:r>
    </w:p>
    <w:bookmarkEnd w:id="20"/>
    <w:bookmarkStart w:id="21" w:name="professional-summary"/>
    <w:p>
      <w:pPr>
        <w:pStyle w:val="Heading2"/>
      </w:pPr>
      <w:r>
        <w:t xml:space="preserve">Professional Summary</w:t>
      </w:r>
    </w:p>
    <w:p>
      <w:pPr>
        <w:pStyle w:val="FirstParagraph"/>
      </w:pPr>
      <w:r>
        <w:t xml:space="preserve">As a Financial Analyst specializing in Brazil’s market, I combine technical proficiency with cultural and economic awareness of São Paulo. My background includes analyzing financial data, optimizing cost structures, and supporting investment decisions for multinational corporations operating in the region. With a strong foundation in Brazilian accounting practices (Contabilidade) and an understanding of local tax regulations (Impostos), I am equipped to address the unique challenges of Brazil’s financial ecosystem.</w:t>
      </w:r>
    </w:p>
    <w:bookmarkEnd w:id="21"/>
    <w:bookmarkStart w:id="24" w:name="work-experience"/>
    <w:p>
      <w:pPr>
        <w:pStyle w:val="Heading2"/>
      </w:pPr>
      <w:r>
        <w:t xml:space="preserve">Work Experience</w:t>
      </w:r>
    </w:p>
    <w:bookmarkStart w:id="22" w:name="Xddaa95b75c7dc6097a76a4b00a43bbae9a75c34"/>
    <w:p>
      <w:pPr>
        <w:pStyle w:val="Heading3"/>
      </w:pPr>
      <w:r>
        <w:t xml:space="preserve">Financial Analyst | XYZ Corporation | São Paulo, Brazil</w:t>
      </w:r>
    </w:p>
    <w:p>
      <w:pPr>
        <w:pStyle w:val="FirstParagraph"/>
      </w:pPr>
      <w:r>
        <w:rPr>
          <w:bCs/>
          <w:b/>
        </w:rPr>
        <w:t xml:space="preserve">June 2019 – Present</w:t>
      </w:r>
    </w:p>
    <w:p>
      <w:pPr>
        <w:numPr>
          <w:ilvl w:val="0"/>
          <w:numId w:val="1001"/>
        </w:numPr>
        <w:pStyle w:val="Compact"/>
      </w:pPr>
      <w:r>
        <w:t xml:space="preserve">Conducted in-depth financial analysis to support strategic planning and budgeting processes for operations across São Paulo. Identified cost-saving opportunities that reduced overhead by 12% within 18 months.</w:t>
      </w:r>
    </w:p>
    <w:p>
      <w:pPr>
        <w:numPr>
          <w:ilvl w:val="0"/>
          <w:numId w:val="1001"/>
        </w:numPr>
        <w:pStyle w:val="Compact"/>
      </w:pPr>
      <w:r>
        <w:t xml:space="preserve">Developed predictive models to forecast revenue trends, enabling the company to allocate resources more efficiently in response to market fluctuations in Brazil.</w:t>
      </w:r>
    </w:p>
    <w:p>
      <w:pPr>
        <w:numPr>
          <w:ilvl w:val="0"/>
          <w:numId w:val="1001"/>
        </w:numPr>
        <w:pStyle w:val="Compact"/>
      </w:pPr>
      <w:r>
        <w:t xml:space="preserve">Collaborated with cross-functional teams to ensure compliance with Brazilian financial regulations, including tax laws and accounting standards (NBC T 12).</w:t>
      </w:r>
    </w:p>
    <w:p>
      <w:pPr>
        <w:numPr>
          <w:ilvl w:val="0"/>
          <w:numId w:val="1001"/>
        </w:numPr>
        <w:pStyle w:val="Compact"/>
      </w:pPr>
      <w:r>
        <w:t xml:space="preserve">Managed a $50M portfolio of investments, analyzing risk and return metrics to optimize returns for São Paulo-based clients.</w:t>
      </w:r>
    </w:p>
    <w:bookmarkEnd w:id="22"/>
    <w:bookmarkStart w:id="23" w:name="Xed56c94badf5ca53c6ac7e25c43cafcb35296f6"/>
    <w:p>
      <w:pPr>
        <w:pStyle w:val="Heading3"/>
      </w:pPr>
      <w:r>
        <w:t xml:space="preserve">Junior Financial Analyst | ABC Investments | São Paulo, Brazil</w:t>
      </w:r>
    </w:p>
    <w:p>
      <w:pPr>
        <w:pStyle w:val="FirstParagraph"/>
      </w:pPr>
      <w:r>
        <w:rPr>
          <w:bCs/>
          <w:b/>
        </w:rPr>
        <w:t xml:space="preserve">August 2017 – May 2019</w:t>
      </w:r>
    </w:p>
    <w:p>
      <w:pPr>
        <w:numPr>
          <w:ilvl w:val="0"/>
          <w:numId w:val="1002"/>
        </w:numPr>
        <w:pStyle w:val="Compact"/>
      </w:pPr>
      <w:r>
        <w:t xml:space="preserve">Supported senior analysts in preparing financial reports for clients, with a focus on São Paulo’s real estate and manufacturing sectors.</w:t>
      </w:r>
    </w:p>
    <w:p>
      <w:pPr>
        <w:numPr>
          <w:ilvl w:val="0"/>
          <w:numId w:val="1002"/>
        </w:numPr>
        <w:pStyle w:val="Compact"/>
      </w:pPr>
      <w:r>
        <w:t xml:space="preserve">Created dashboards using Excel and Power BI to track key performance indicators (KPIs), enhancing transparency for stakeholders in Brazil.</w:t>
      </w:r>
    </w:p>
    <w:p>
      <w:pPr>
        <w:numPr>
          <w:ilvl w:val="0"/>
          <w:numId w:val="1002"/>
        </w:numPr>
        <w:pStyle w:val="Compact"/>
      </w:pPr>
      <w:r>
        <w:t xml:space="preserve">Provided insights into currency exchange risks affecting operations in São Paulo, helping the team implement hedging strategies that mitigated losses by 8%.</w:t>
      </w:r>
    </w:p>
    <w:bookmarkEnd w:id="23"/>
    <w:bookmarkEnd w:id="24"/>
    <w:bookmarkStart w:id="26" w:name="education"/>
    <w:p>
      <w:pPr>
        <w:pStyle w:val="Heading2"/>
      </w:pPr>
      <w:r>
        <w:t xml:space="preserve">Education</w:t>
      </w:r>
    </w:p>
    <w:bookmarkStart w:id="25" w:name="X40a05955cf86902371524ffeda24183f04766c9"/>
    <w:p>
      <w:pPr>
        <w:pStyle w:val="Heading3"/>
      </w:pPr>
      <w:r>
        <w:t xml:space="preserve">Bachelor of Science in Finance | Universidade de São Paulo (USP)</w:t>
      </w:r>
    </w:p>
    <w:p>
      <w:pPr>
        <w:pStyle w:val="FirstParagraph"/>
      </w:pPr>
      <w:r>
        <w:rPr>
          <w:bCs/>
          <w:b/>
        </w:rPr>
        <w:t xml:space="preserve">September 2013 – July 2017</w:t>
      </w:r>
    </w:p>
    <w:p>
      <w:pPr>
        <w:numPr>
          <w:ilvl w:val="0"/>
          <w:numId w:val="1003"/>
        </w:numPr>
        <w:pStyle w:val="Compact"/>
      </w:pPr>
      <w:r>
        <w:t xml:space="preserve">Graduated with honors, specializing in financial markets and corporate finance.</w:t>
      </w:r>
    </w:p>
    <w:p>
      <w:pPr>
        <w:numPr>
          <w:ilvl w:val="0"/>
          <w:numId w:val="1003"/>
        </w:numPr>
        <w:pStyle w:val="Compact"/>
      </w:pPr>
      <w:r>
        <w:t xml:space="preserve">Relevant coursework included Advanced Financial Accounting, Brazilian Economic Policies, and Risk Management.</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modeling, budgeting, forecasting, Excel (Advanced), Power BI, SAP, QuickBooks.</w:t>
      </w:r>
    </w:p>
    <w:p>
      <w:pPr>
        <w:numPr>
          <w:ilvl w:val="0"/>
          <w:numId w:val="1004"/>
        </w:numPr>
        <w:pStyle w:val="Compact"/>
      </w:pPr>
      <w:r>
        <w:rPr>
          <w:bCs/>
          <w:b/>
        </w:rPr>
        <w:t xml:space="preserve">Regulatory Knowledge:</w:t>
      </w:r>
      <w:r>
        <w:t xml:space="preserve"> </w:t>
      </w:r>
      <w:r>
        <w:t xml:space="preserve">Familiarity with Brazilian tax codes (IRPJ/CSLL), accounting standards (NBC T 12), and financial reporting requirements.</w:t>
      </w:r>
    </w:p>
    <w:p>
      <w:pPr>
        <w:numPr>
          <w:ilvl w:val="0"/>
          <w:numId w:val="1004"/>
        </w:numPr>
        <w:pStyle w:val="Compact"/>
      </w:pPr>
      <w:r>
        <w:rPr>
          <w:bCs/>
          <w:b/>
        </w:rPr>
        <w:t xml:space="preserve">Language Proficiency:</w:t>
      </w:r>
      <w:r>
        <w:t xml:space="preserve"> </w:t>
      </w:r>
      <w:r>
        <w:t xml:space="preserve">Fluent in Portuguese and English. Basic understanding of Spanish.</w:t>
      </w:r>
    </w:p>
    <w:p>
      <w:pPr>
        <w:numPr>
          <w:ilvl w:val="0"/>
          <w:numId w:val="1004"/>
        </w:numPr>
        <w:pStyle w:val="Compact"/>
      </w:pPr>
      <w:r>
        <w:rPr>
          <w:bCs/>
          <w:b/>
        </w:rPr>
        <w:t xml:space="preserve">Soft Skills:</w:t>
      </w:r>
      <w:r>
        <w:t xml:space="preserve"> </w:t>
      </w:r>
      <w:r>
        <w:t xml:space="preserve">Analytical thinking, strategic planning, cross-cultural communication, and problem-solving under pressure.</w:t>
      </w:r>
    </w:p>
    <w:bookmarkEnd w:id="27"/>
    <w:bookmarkStart w:id="28" w:name="certifications"/>
    <w:p>
      <w:pPr>
        <w:pStyle w:val="Heading2"/>
      </w:pPr>
      <w:r>
        <w:t xml:space="preserve">Certifications</w:t>
      </w:r>
    </w:p>
    <w:p>
      <w:pPr>
        <w:numPr>
          <w:ilvl w:val="0"/>
          <w:numId w:val="1005"/>
        </w:numPr>
        <w:pStyle w:val="Compact"/>
      </w:pPr>
      <w:r>
        <w:t xml:space="preserve">CFA Level II Candidate | CFA Institute (2021 – Present)</w:t>
      </w:r>
    </w:p>
    <w:p>
      <w:pPr>
        <w:numPr>
          <w:ilvl w:val="0"/>
          <w:numId w:val="1005"/>
        </w:numPr>
        <w:pStyle w:val="Compact"/>
      </w:pPr>
      <w:r>
        <w:t xml:space="preserve">Google Analytics Certification | Google (2020)</w:t>
      </w:r>
    </w:p>
    <w:p>
      <w:pPr>
        <w:numPr>
          <w:ilvl w:val="0"/>
          <w:numId w:val="1005"/>
        </w:numPr>
        <w:pStyle w:val="Compact"/>
      </w:pPr>
      <w:r>
        <w:t xml:space="preserve">Excel Advanced Certification | Microsoft (2018)</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Associação Brasileira de Finanças (ABF) – São Paulo Chapter</w:t>
      </w:r>
    </w:p>
    <w:p>
      <w:pPr>
        <w:numPr>
          <w:ilvl w:val="0"/>
          <w:numId w:val="1006"/>
        </w:numPr>
        <w:pStyle w:val="Compact"/>
      </w:pPr>
      <w:r>
        <w:t xml:space="preserve">Volunteer, Brazilian Finance Association’s Youth Mentorship Program (2020 – Present)</w:t>
      </w:r>
    </w:p>
    <w:bookmarkEnd w:id="29"/>
    <w:bookmarkStart w:id="32" w:name="projects"/>
    <w:p>
      <w:pPr>
        <w:pStyle w:val="Heading2"/>
      </w:pPr>
      <w:r>
        <w:t xml:space="preserve">Projects</w:t>
      </w:r>
    </w:p>
    <w:bookmarkStart w:id="30" w:name="Xdfa41182f3c5a05607527f80520770be742e0ae"/>
    <w:p>
      <w:pPr>
        <w:pStyle w:val="Heading3"/>
      </w:pPr>
      <w:r>
        <w:t xml:space="preserve">Investment Analysis in São Paulo’s Real Estate Sector</w:t>
      </w:r>
    </w:p>
    <w:p>
      <w:pPr>
        <w:pStyle w:val="FirstParagraph"/>
      </w:pPr>
      <w:r>
        <w:rPr>
          <w:bCs/>
          <w:b/>
        </w:rPr>
        <w:t xml:space="preserve">January 2021 – June 2021</w:t>
      </w:r>
    </w:p>
    <w:p>
      <w:pPr>
        <w:numPr>
          <w:ilvl w:val="0"/>
          <w:numId w:val="1007"/>
        </w:numPr>
        <w:pStyle w:val="Compact"/>
      </w:pPr>
      <w:r>
        <w:t xml:space="preserve">Conducted a comprehensive analysis of São Paulo’s real estate market, evaluating trends, regulatory changes, and economic indicators.</w:t>
      </w:r>
    </w:p>
    <w:p>
      <w:pPr>
        <w:numPr>
          <w:ilvl w:val="0"/>
          <w:numId w:val="1007"/>
        </w:numPr>
        <w:pStyle w:val="Compact"/>
      </w:pPr>
      <w:r>
        <w:t xml:space="preserve">Presented findings to stakeholders, resulting in a 15% increase in investment activity within the region.</w:t>
      </w:r>
    </w:p>
    <w:bookmarkEnd w:id="30"/>
    <w:bookmarkStart w:id="31" w:name="Xc952870065ddda7ecddca5a57e74b3f563d8589"/>
    <w:p>
      <w:pPr>
        <w:pStyle w:val="Heading3"/>
      </w:pPr>
      <w:r>
        <w:t xml:space="preserve">Sustainability Financial Reporting for Multinational Corporations</w:t>
      </w:r>
    </w:p>
    <w:p>
      <w:pPr>
        <w:pStyle w:val="FirstParagraph"/>
      </w:pPr>
      <w:r>
        <w:rPr>
          <w:bCs/>
          <w:b/>
        </w:rPr>
        <w:t xml:space="preserve">September 2020 – December 2020</w:t>
      </w:r>
    </w:p>
    <w:p>
      <w:pPr>
        <w:numPr>
          <w:ilvl w:val="0"/>
          <w:numId w:val="1008"/>
        </w:numPr>
        <w:pStyle w:val="Compact"/>
      </w:pPr>
      <w:r>
        <w:t xml:space="preserve">Collaborated with a team to develop sustainability financial reports aligned with Brazil’s environmental regulations and global ESG standards.</w:t>
      </w:r>
    </w:p>
    <w:p>
      <w:pPr>
        <w:numPr>
          <w:ilvl w:val="0"/>
          <w:numId w:val="1008"/>
        </w:numPr>
        <w:pStyle w:val="Compact"/>
      </w:pPr>
      <w:r>
        <w:t xml:space="preserve">Highlighted cost efficiencies and risks associated with green investments in São Paulo, influencing the company’s long-term strategy.</w:t>
      </w:r>
    </w:p>
    <w:bookmarkEnd w:id="31"/>
    <w:bookmarkEnd w:id="32"/>
    <w:bookmarkStart w:id="33" w:name="languages"/>
    <w:p>
      <w:pPr>
        <w:pStyle w:val="Heading2"/>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w:t>
      </w:r>
    </w:p>
    <w:p>
      <w:pPr>
        <w:numPr>
          <w:ilvl w:val="0"/>
          <w:numId w:val="1009"/>
        </w:numPr>
        <w:pStyle w:val="Compact"/>
      </w:pPr>
      <w:r>
        <w:t xml:space="preserve">Spanish (Basic)</w:t>
      </w:r>
    </w:p>
    <w:bookmarkEnd w:id="33"/>
    <w:bookmarkStart w:id="34" w:name="additional-information"/>
    <w:p>
      <w:pPr>
        <w:pStyle w:val="Heading2"/>
      </w:pPr>
      <w:r>
        <w:t xml:space="preserve">Additional Information</w:t>
      </w:r>
    </w:p>
    <w:p>
      <w:pPr>
        <w:pStyle w:val="FirstParagraph"/>
      </w:pPr>
      <w:r>
        <w:t xml:space="preserve">Passionate about leveraging financial expertise to drive growth in Brazil’s evolving market. A proactive professional with a track record of success in São Paulo’s competitive business environment. Eager to contribute to organizations that prioritize innovation, compliance, and sustainable development.</w:t>
      </w:r>
    </w:p>
    <w:p>
      <w:pPr>
        <w:pStyle w:val="BodyText"/>
      </w:pPr>
      <w:r>
        <w:t xml:space="preserve">© 2023 Ana Silva |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(Brazil São Paulo)</dc:title>
  <dc:creator/>
  <dc:language>en</dc:language>
  <cp:keywords/>
  <dcterms:created xsi:type="dcterms:W3CDTF">2026-07-23T16:46:07Z</dcterms:created>
  <dcterms:modified xsi:type="dcterms:W3CDTF">2026-07-23T16:46:07Z</dcterms:modified>
</cp:coreProperties>
</file>

<file path=docProps/custom.xml><?xml version="1.0" encoding="utf-8"?>
<Properties xmlns="http://schemas.openxmlformats.org/officeDocument/2006/custom-properties" xmlns:vt="http://schemas.openxmlformats.org/officeDocument/2006/docPropsVTypes"/>
</file>