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Financial</w:t>
      </w:r>
      <w:r>
        <w:t xml:space="preserve"> </w:t>
      </w:r>
      <w:r>
        <w:t xml:space="preserve">Analyst</w:t>
      </w:r>
      <w:r>
        <w:t xml:space="preserve"> </w:t>
      </w:r>
      <w:r>
        <w:t xml:space="preserve">-</w:t>
      </w:r>
      <w:r>
        <w:t xml:space="preserve"> </w:t>
      </w:r>
      <w:r>
        <w:t xml:space="preserve">Canada</w:t>
      </w:r>
      <w:r>
        <w:t xml:space="preserve"> </w:t>
      </w:r>
      <w:r>
        <w:t xml:space="preserve">Montreal</w:t>
      </w:r>
    </w:p>
    <w:bookmarkStart w:id="32" w:name="john-doe"/>
    <w:p>
      <w:pPr>
        <w:pStyle w:val="Heading1"/>
      </w:pPr>
      <w:r>
        <w:t xml:space="preserve">John Doe</w:t>
      </w:r>
    </w:p>
    <w:p>
      <w:pPr>
        <w:pStyle w:val="FirstParagraph"/>
      </w:pPr>
      <w:r>
        <w:t xml:space="preserve">Financial Analyst | Canada Montreal</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+1 (514) 555-0198</w:t>
      </w:r>
      <w:r>
        <w:br/>
      </w:r>
      <w:r>
        <w:rPr>
          <w:bCs/>
          <w:b/>
        </w:rPr>
        <w:t xml:space="preserve">Location:</w:t>
      </w:r>
      <w:r>
        <w:t xml:space="preserve"> </w:t>
      </w:r>
      <w:r>
        <w:t xml:space="preserve">Montreal, Quebec, Canada</w:t>
      </w:r>
      <w:r>
        <w:br/>
      </w:r>
      <w:r>
        <w:rPr>
          <w:bCs/>
          <w:b/>
        </w:rPr>
        <w:t xml:space="preserve">LinkedIn:</w:t>
      </w:r>
      <w:r>
        <w:t xml:space="preserve"> </w:t>
      </w:r>
      <w:r>
        <w:t xml:space="preserve">linkedin.com/in/johndoe-financialanalyst</w:t>
      </w:r>
    </w:p>
    <w:bookmarkEnd w:id="20"/>
    <w:bookmarkStart w:id="21" w:name="professional-summary"/>
    <w:p>
      <w:pPr>
        <w:pStyle w:val="Heading2"/>
      </w:pPr>
      <w:r>
        <w:t xml:space="preserve">Professional Summary</w:t>
      </w:r>
    </w:p>
    <w:p>
      <w:pPr>
        <w:pStyle w:val="FirstParagraph"/>
      </w:pPr>
      <w:r>
        <w:t xml:space="preserve">A results-driven Financial Analyst with over 5 years of experience in financial modeling, budgeting, and strategic decision-making. Adept at analyzing complex financial data to support business growth and operational efficiency. Proven expertise in leveraging analytical tools to deliver actionable insights for companies in Canada Montreal's dynamic economic landscape. Committed to upholding Canadian financial standards and regulatory compliance while driving value through data-driven strategies. Passionate about contributing to the thriving business ecosystem of Canada Montreal as a trusted financial professional.</w:t>
      </w:r>
    </w:p>
    <w:bookmarkEnd w:id="21"/>
    <w:bookmarkStart w:id="25" w:name="work-experience"/>
    <w:p>
      <w:pPr>
        <w:pStyle w:val="Heading2"/>
      </w:pPr>
      <w:r>
        <w:t xml:space="preserve">Work Experience</w:t>
      </w:r>
    </w:p>
    <w:bookmarkStart w:id="22" w:name="senior-financial-analyst"/>
    <w:p>
      <w:pPr>
        <w:pStyle w:val="Heading3"/>
      </w:pPr>
      <w:r>
        <w:t xml:space="preserve">Senior Financial Analyst</w:t>
      </w:r>
    </w:p>
    <w:p>
      <w:pPr>
        <w:pStyle w:val="FirstParagraph"/>
      </w:pPr>
      <w:r>
        <w:rPr>
          <w:iCs/>
          <w:i/>
        </w:rPr>
        <w:t xml:space="preserve">FinCorp Solutions Inc., Montreal, Quebec, Canada | Jan 2021 – Present</w:t>
      </w:r>
    </w:p>
    <w:p>
      <w:pPr>
        <w:numPr>
          <w:ilvl w:val="0"/>
          <w:numId w:val="1001"/>
        </w:numPr>
        <w:pStyle w:val="Compact"/>
      </w:pPr>
      <w:r>
        <w:t xml:space="preserve">Developed and maintained financial models to forecast revenue, costs, and cash flows for multi-departmental projects in Canada Montreal's technology sector.</w:t>
      </w:r>
    </w:p>
    <w:p>
      <w:pPr>
        <w:numPr>
          <w:ilvl w:val="0"/>
          <w:numId w:val="1001"/>
        </w:numPr>
        <w:pStyle w:val="Compact"/>
      </w:pPr>
      <w:r>
        <w:t xml:space="preserve">Conducted in-depth analysis of financial statements, identifying cost-saving opportunities that reduced operational expenses by 12% annually.</w:t>
      </w:r>
    </w:p>
    <w:p>
      <w:pPr>
        <w:numPr>
          <w:ilvl w:val="0"/>
          <w:numId w:val="1001"/>
        </w:numPr>
        <w:pStyle w:val="Compact"/>
      </w:pPr>
      <w:r>
        <w:t xml:space="preserve">Collaborated with cross-functional teams to create annual budgets and long-term financial plans aligned with Canadian GAAP standards.</w:t>
      </w:r>
    </w:p>
    <w:p>
      <w:pPr>
        <w:numPr>
          <w:ilvl w:val="0"/>
          <w:numId w:val="1001"/>
        </w:numPr>
        <w:pStyle w:val="Compact"/>
      </w:pPr>
      <w:r>
        <w:t xml:space="preserve">Provided actionable insights through data visualization tools (Power BI, Excel) to support executive decision-making in Canada Montreal's competitive market.</w:t>
      </w:r>
    </w:p>
    <w:p>
      <w:pPr>
        <w:numPr>
          <w:ilvl w:val="0"/>
          <w:numId w:val="1001"/>
        </w:numPr>
        <w:pStyle w:val="Compact"/>
      </w:pPr>
      <w:r>
        <w:t xml:space="preserve">Oversaw the implementation of a new financial reporting system, improving accuracy and compliance with Canadian tax regulations by 25%.</w:t>
      </w:r>
    </w:p>
    <w:bookmarkEnd w:id="22"/>
    <w:bookmarkStart w:id="23" w:name="financial-analyst"/>
    <w:p>
      <w:pPr>
        <w:pStyle w:val="Heading3"/>
      </w:pPr>
      <w:r>
        <w:t xml:space="preserve">Financial Analyst</w:t>
      </w:r>
    </w:p>
    <w:p>
      <w:pPr>
        <w:pStyle w:val="FirstParagraph"/>
      </w:pPr>
      <w:r>
        <w:rPr>
          <w:iCs/>
          <w:i/>
        </w:rPr>
        <w:t xml:space="preserve">Green Valley Accounting Services, Montreal, Quebec, Canada | May 2018 – Dec 2020</w:t>
      </w:r>
    </w:p>
    <w:p>
      <w:pPr>
        <w:numPr>
          <w:ilvl w:val="0"/>
          <w:numId w:val="1002"/>
        </w:numPr>
        <w:pStyle w:val="Compact"/>
      </w:pPr>
      <w:r>
        <w:t xml:space="preserve">Analyzed financial data for mid-sized enterprises in Canada Montreal, identifying trends and risks to optimize investment strategies.</w:t>
      </w:r>
    </w:p>
    <w:p>
      <w:pPr>
        <w:numPr>
          <w:ilvl w:val="0"/>
          <w:numId w:val="1002"/>
        </w:numPr>
        <w:pStyle w:val="Compact"/>
      </w:pPr>
      <w:r>
        <w:t xml:space="preserve">Prepared detailed reports on cash flow management and risk assessment, ensuring alignment with Canadian regulatory frameworks.</w:t>
      </w:r>
    </w:p>
    <w:p>
      <w:pPr>
        <w:numPr>
          <w:ilvl w:val="0"/>
          <w:numId w:val="1002"/>
        </w:numPr>
        <w:pStyle w:val="Compact"/>
      </w:pPr>
      <w:r>
        <w:t xml:space="preserve">Supported the development of annual financial statements for clients operating in Canada's manufacturing and retail sectors.</w:t>
      </w:r>
    </w:p>
    <w:p>
      <w:pPr>
        <w:numPr>
          <w:ilvl w:val="0"/>
          <w:numId w:val="1002"/>
        </w:numPr>
        <w:pStyle w:val="Compact"/>
      </w:pPr>
      <w:r>
        <w:t xml:space="preserve">Enhanced forecasting accuracy by 18% through the integration of advanced Excel macros and Python-based data analysis techniques.</w:t>
      </w:r>
    </w:p>
    <w:p>
      <w:pPr>
        <w:numPr>
          <w:ilvl w:val="0"/>
          <w:numId w:val="1002"/>
        </w:numPr>
        <w:pStyle w:val="Compact"/>
      </w:pPr>
      <w:r>
        <w:t xml:space="preserve">Advised clients on tax optimization strategies, leveraging Canadian tax incentives for small and medium businesses.</w:t>
      </w:r>
    </w:p>
    <w:bookmarkEnd w:id="23"/>
    <w:bookmarkStart w:id="24" w:name="junior-financial-analyst"/>
    <w:p>
      <w:pPr>
        <w:pStyle w:val="Heading3"/>
      </w:pPr>
      <w:r>
        <w:t xml:space="preserve">Junior Financial Analyst</w:t>
      </w:r>
    </w:p>
    <w:p>
      <w:pPr>
        <w:pStyle w:val="FirstParagraph"/>
      </w:pPr>
      <w:r>
        <w:rPr>
          <w:iCs/>
          <w:i/>
        </w:rPr>
        <w:t xml:space="preserve">Montreal Finance Group, Montreal, Quebec, Canada | Sep 2016 – Apr 2018</w:t>
      </w:r>
    </w:p>
    <w:p>
      <w:pPr>
        <w:numPr>
          <w:ilvl w:val="0"/>
          <w:numId w:val="1003"/>
        </w:numPr>
        <w:pStyle w:val="Compact"/>
      </w:pPr>
      <w:r>
        <w:t xml:space="preserve">Assisted in the preparation of monthly financial reports and variance analysis for clients across Canada Montreal's financial services industry.</w:t>
      </w:r>
    </w:p>
    <w:p>
      <w:pPr>
        <w:numPr>
          <w:ilvl w:val="0"/>
          <w:numId w:val="1003"/>
        </w:numPr>
        <w:pStyle w:val="Compact"/>
      </w:pPr>
      <w:r>
        <w:t xml:space="preserve">Conducted competitor benchmarking studies to evaluate market positioning and pricing strategies in Canadian markets.</w:t>
      </w:r>
    </w:p>
    <w:p>
      <w:pPr>
        <w:numPr>
          <w:ilvl w:val="0"/>
          <w:numId w:val="1003"/>
        </w:numPr>
        <w:pStyle w:val="Compact"/>
      </w:pPr>
      <w:r>
        <w:t xml:space="preserve">Supported the implementation of a cloud-based financial management system, improving data accessibility for teams in Canada Montreal.</w:t>
      </w:r>
    </w:p>
    <w:p>
      <w:pPr>
        <w:numPr>
          <w:ilvl w:val="0"/>
          <w:numId w:val="1003"/>
        </w:numPr>
        <w:pStyle w:val="Compact"/>
      </w:pPr>
      <w:r>
        <w:t xml:space="preserve">Generated weekly performance dashboards using Tableau to track key financial metrics for 50+ client accounts.</w:t>
      </w:r>
    </w:p>
    <w:p>
      <w:pPr>
        <w:numPr>
          <w:ilvl w:val="0"/>
          <w:numId w:val="1003"/>
        </w:numPr>
        <w:pStyle w:val="Compact"/>
      </w:pPr>
      <w:r>
        <w:t xml:space="preserve">Participated in training sessions on Canadian accounting standards and compliance requirements for international clients.</w:t>
      </w:r>
    </w:p>
    <w:bookmarkEnd w:id="24"/>
    <w:bookmarkEnd w:id="25"/>
    <w:bookmarkStart w:id="27" w:name="educational-background"/>
    <w:p>
      <w:pPr>
        <w:pStyle w:val="Heading2"/>
      </w:pPr>
      <w:r>
        <w:t xml:space="preserve">Educational Background</w:t>
      </w:r>
    </w:p>
    <w:bookmarkStart w:id="26" w:name="bachelor-of-commerce-honours-in-finance"/>
    <w:p>
      <w:pPr>
        <w:pStyle w:val="Heading3"/>
      </w:pPr>
      <w:r>
        <w:t xml:space="preserve">Bachelor of Commerce (Honours) in Finance</w:t>
      </w:r>
    </w:p>
    <w:p>
      <w:pPr>
        <w:pStyle w:val="FirstParagraph"/>
      </w:pPr>
      <w:r>
        <w:rPr>
          <w:iCs/>
          <w:i/>
        </w:rPr>
        <w:t xml:space="preserve">McGill University, Montreal, Quebec, Canada | Graduated: June 2016</w:t>
      </w:r>
    </w:p>
    <w:p>
      <w:pPr>
        <w:numPr>
          <w:ilvl w:val="0"/>
          <w:numId w:val="1004"/>
        </w:numPr>
        <w:pStyle w:val="Compact"/>
      </w:pPr>
      <w:r>
        <w:t xml:space="preserve">Courses in Corporate Finance, Financial Markets, and Quantitative Analysis.</w:t>
      </w:r>
    </w:p>
    <w:p>
      <w:pPr>
        <w:numPr>
          <w:ilvl w:val="0"/>
          <w:numId w:val="1004"/>
        </w:numPr>
        <w:pStyle w:val="Compact"/>
      </w:pPr>
      <w:r>
        <w:t xml:space="preserve">Graduated with distinction, ranking in the top 10% of my cohort.</w:t>
      </w:r>
    </w:p>
    <w:p>
      <w:pPr>
        <w:numPr>
          <w:ilvl w:val="0"/>
          <w:numId w:val="1004"/>
        </w:numPr>
        <w:pStyle w:val="Compact"/>
      </w:pPr>
      <w:r>
        <w:t xml:space="preserve">Participated in the McGill Finance Club, organizing events on Canadian economic trends and financial planning.</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Advanced Excel (Pivot Tables, VLOOKUP, Macros), Financial Modeling, Budgeting &amp; Forecasting, Data Visualization (Power BI/Tableau), GAAP/IFRS Compliance.</w:t>
      </w:r>
    </w:p>
    <w:p>
      <w:pPr>
        <w:numPr>
          <w:ilvl w:val="0"/>
          <w:numId w:val="1005"/>
        </w:numPr>
        <w:pStyle w:val="Compact"/>
      </w:pPr>
      <w:r>
        <w:rPr>
          <w:bCs/>
          <w:b/>
        </w:rPr>
        <w:t xml:space="preserve">Analytical Skills:</w:t>
      </w:r>
      <w:r>
        <w:t xml:space="preserve"> </w:t>
      </w:r>
      <w:r>
        <w:t xml:space="preserve">Risk Assessment, Cost-Benefit Analysis, Trend Identification, Scenario Planning.</w:t>
      </w:r>
    </w:p>
    <w:p>
      <w:pPr>
        <w:numPr>
          <w:ilvl w:val="0"/>
          <w:numId w:val="1005"/>
        </w:numPr>
        <w:pStyle w:val="Compact"/>
      </w:pPr>
      <w:r>
        <w:rPr>
          <w:bCs/>
          <w:b/>
        </w:rPr>
        <w:t xml:space="preserve">Industry Knowledge:</w:t>
      </w:r>
      <w:r>
        <w:t xml:space="preserve"> </w:t>
      </w:r>
      <w:r>
        <w:t xml:space="preserve">Canadian Tax Regulations (T1 and T2 Returns), Financial Reporting Standards for Canadian Businesses, Montreal Market Dynamics.</w:t>
      </w:r>
    </w:p>
    <w:p>
      <w:pPr>
        <w:numPr>
          <w:ilvl w:val="0"/>
          <w:numId w:val="1005"/>
        </w:numPr>
        <w:pStyle w:val="Compact"/>
      </w:pPr>
      <w:r>
        <w:rPr>
          <w:bCs/>
          <w:b/>
        </w:rPr>
        <w:t xml:space="preserve">Languages:</w:t>
      </w:r>
      <w:r>
        <w:t xml:space="preserve"> </w:t>
      </w:r>
      <w:r>
        <w:t xml:space="preserve">English (Fluent), French (Proficient).</w:t>
      </w:r>
    </w:p>
    <w:bookmarkEnd w:id="28"/>
    <w:bookmarkStart w:id="29" w:name="certifications"/>
    <w:p>
      <w:pPr>
        <w:pStyle w:val="Heading2"/>
      </w:pPr>
      <w:r>
        <w:t xml:space="preserve">Certifications</w:t>
      </w:r>
    </w:p>
    <w:p>
      <w:pPr>
        <w:numPr>
          <w:ilvl w:val="0"/>
          <w:numId w:val="1006"/>
        </w:numPr>
        <w:pStyle w:val="Compact"/>
      </w:pPr>
      <w:r>
        <w:t xml:space="preserve">CFA Level II Candidate (Chartered Financial Analyst) – 2023</w:t>
      </w:r>
    </w:p>
    <w:p>
      <w:pPr>
        <w:numPr>
          <w:ilvl w:val="0"/>
          <w:numId w:val="1006"/>
        </w:numPr>
        <w:pStyle w:val="Compact"/>
      </w:pPr>
      <w:r>
        <w:t xml:space="preserve">CPA Certification – Canadian Institute of Chartered Accountants (CICA), 2019</w:t>
      </w:r>
    </w:p>
    <w:p>
      <w:pPr>
        <w:numPr>
          <w:ilvl w:val="0"/>
          <w:numId w:val="1006"/>
        </w:numPr>
        <w:pStyle w:val="Compact"/>
      </w:pPr>
      <w:r>
        <w:t xml:space="preserve">Google Analytics Certified Professional – 2021</w:t>
      </w:r>
    </w:p>
    <w:bookmarkEnd w:id="29"/>
    <w:bookmarkStart w:id="30" w:name="professional-affiliations"/>
    <w:p>
      <w:pPr>
        <w:pStyle w:val="Heading2"/>
      </w:pPr>
      <w:r>
        <w:t xml:space="preserve">Professional Affiliations</w:t>
      </w:r>
    </w:p>
    <w:p>
      <w:pPr>
        <w:numPr>
          <w:ilvl w:val="0"/>
          <w:numId w:val="1007"/>
        </w:numPr>
        <w:pStyle w:val="Compact"/>
      </w:pPr>
      <w:r>
        <w:t xml:space="preserve">Member, Association of Chartered Financial Analysts of Canada (ACFAC)</w:t>
      </w:r>
    </w:p>
    <w:p>
      <w:pPr>
        <w:numPr>
          <w:ilvl w:val="0"/>
          <w:numId w:val="1007"/>
        </w:numPr>
        <w:pStyle w:val="Compact"/>
      </w:pPr>
      <w:r>
        <w:t xml:space="preserve">Member, Montreal Financial Professionals Network (MFPN)</w:t>
      </w:r>
    </w:p>
    <w:p>
      <w:pPr>
        <w:numPr>
          <w:ilvl w:val="0"/>
          <w:numId w:val="1007"/>
        </w:numPr>
        <w:pStyle w:val="Compact"/>
      </w:pPr>
      <w:r>
        <w:t xml:space="preserve">Volunteer, Canadian Youth Finance Initiative – Mentoring students in financial literacy</w:t>
      </w:r>
    </w:p>
    <w:bookmarkEnd w:id="30"/>
    <w:bookmarkStart w:id="31" w:name="additional-information"/>
    <w:p>
      <w:pPr>
        <w:pStyle w:val="Heading2"/>
      </w:pPr>
      <w:r>
        <w:t xml:space="preserve">Additional Information</w:t>
      </w:r>
    </w:p>
    <w:p>
      <w:pPr>
        <w:pStyle w:val="FirstParagraph"/>
      </w:pPr>
      <w:r>
        <w:rPr>
          <w:bCs/>
          <w:b/>
        </w:rPr>
        <w:t xml:space="preserve">Location Preference:</w:t>
      </w:r>
      <w:r>
        <w:t xml:space="preserve"> </w:t>
      </w:r>
      <w:r>
        <w:t xml:space="preserve">Canada Montreal (Relocatable to other Canadian cities if required)</w:t>
      </w:r>
      <w:r>
        <w:br/>
      </w:r>
      <w:r>
        <w:rPr>
          <w:bCs/>
          <w:b/>
        </w:rPr>
        <w:t xml:space="preserve">References:</w:t>
      </w:r>
      <w:r>
        <w:t xml:space="preserve"> </w:t>
      </w:r>
      <w:r>
        <w:t xml:space="preserve">Available upon request.</w:t>
      </w:r>
    </w:p>
    <w:p>
      <w:r>
        <w:pict>
          <v:rect style="width:0;height:1.5pt" o:hralign="center" o:hrstd="t" o:hr="t"/>
        </w:pict>
      </w:r>
    </w:p>
    <w:p>
      <w:pPr>
        <w:pStyle w:val="FirstParagraph"/>
      </w:pPr>
      <w:r>
        <w:t xml:space="preserve">This resume is tailored for Financial Analyst roles in Canada Montreal, emphasizing local expertise, regulatory knowledge, and industry-specific skills.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Financial Analyst - Canada Montreal</dc:title>
  <dc:creator/>
  <dc:language>en</dc:language>
  <cp:keywords/>
  <dcterms:created xsi:type="dcterms:W3CDTF">2026-07-21T05:41:08Z</dcterms:created>
  <dcterms:modified xsi:type="dcterms:W3CDTF">2026-07-21T05:41:08Z</dcterms:modified>
</cp:coreProperties>
</file>

<file path=docProps/custom.xml><?xml version="1.0" encoding="utf-8"?>
<Properties xmlns="http://schemas.openxmlformats.org/officeDocument/2006/custom-properties" xmlns:vt="http://schemas.openxmlformats.org/officeDocument/2006/docPropsVTypes"/>
</file>