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resume"/>
    <w:p>
      <w:pPr>
        <w:pStyle w:val="Heading1"/>
      </w:pPr>
      <w:r>
        <w:t xml:space="preserve">Resume</w:t>
      </w:r>
    </w:p>
    <w:bookmarkStart w:id="20" w:name="financial-analyst-china-shanghai"/>
    <w:p>
      <w:pPr>
        <w:pStyle w:val="Heading2"/>
      </w:pPr>
      <w:r>
        <w:t xml:space="preserve">Financial Analyst | China Shanghai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+86 138-1234-5678 | liwei.financial@example.com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Financial Analyst with over five years of experience in financial planning, budgeting, and market analysis. Specialized in providing data-driven insights to support strategic decision-making for multinational corporations operating in China Shanghai. Adept at navigating complex financial landscapes while maintaining a strong focus on compliance with local regulations. Proven track record of optimizing financial performance and delivering actionable recommendations to drive business growth in the competitive Shanghai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International Group, Shanghai, China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forecasting and budgeting initiatives for a $500M portfolio of cross-border investments in China Shanghai, ensuring alignment with corporate goals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analysis to identify trends in the Shanghai financial sector, contributing to a 15% improvement in investment returns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teams to develop cost-saving strategies, resulting in an annual reduction of operational expenses by 12%.</w:t>
      </w:r>
    </w:p>
    <w:p>
      <w:pPr>
        <w:numPr>
          <w:ilvl w:val="0"/>
          <w:numId w:val="1001"/>
        </w:numPr>
        <w:pStyle w:val="Compact"/>
      </w:pPr>
      <w:r>
        <w:t xml:space="preserve">Prepared comprehensive financial reports for stakeholders, emphasizing risk management and opportunities in the evolving Shanghai economic environment.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Technologies, Shanghai, China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support strategic planning for technology startups in China Shanghai, enhancing their funding prospects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Developed financial models to evaluate the viability of new projects, leading to the approval of three high-impact ventures in 2019.</w:t>
      </w:r>
    </w:p>
    <w:p>
      <w:pPr>
        <w:numPr>
          <w:ilvl w:val="0"/>
          <w:numId w:val="1002"/>
        </w:numPr>
        <w:pStyle w:val="Compact"/>
      </w:pPr>
      <w:r>
        <w:t xml:space="preserve">Managed monthly financial close processes, ensuring accuracy and compliance with Chinese accounting standards (CAS) and international GAAP.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tools such as Excel, Power BI, and local regulatory frameworks specific to China Shanghai.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</w:p>
    <w:p>
      <w:pPr>
        <w:pStyle w:val="BodyText"/>
      </w:pPr>
      <w:r>
        <w:rPr>
          <w:iCs/>
          <w:i/>
        </w:rPr>
        <w:t xml:space="preserve">Shanghai Jiao Tong University, China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3"/>
        </w:numPr>
        <w:pStyle w:val="Compact"/>
      </w:pPr>
      <w:r>
        <w:t xml:space="preserve">Courses focused on corporate finance, investment strategies, and financial markets in emerging economies.</w:t>
      </w:r>
    </w:p>
    <w:p>
      <w:pPr>
        <w:numPr>
          <w:ilvl w:val="0"/>
          <w:numId w:val="1003"/>
        </w:numPr>
        <w:pStyle w:val="Compact"/>
      </w:pPr>
      <w:r>
        <w:t xml:space="preserve">Thesis on "Financial Risk Management in the Shanghai Stock Exchange" published in a local academic journal.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</w:p>
    <w:p>
      <w:pPr>
        <w:pStyle w:val="BodyText"/>
      </w:pPr>
      <w:r>
        <w:rPr>
          <w:iCs/>
          <w:i/>
        </w:rPr>
        <w:t xml:space="preserve">University of International Business and Economics, Beijing, China</w:t>
      </w:r>
      <w:r>
        <w:t xml:space="preserve"> </w:t>
      </w:r>
      <w:r>
        <w:t xml:space="preserve">| Graduated 2014</w:t>
      </w:r>
    </w:p>
    <w:bookmarkEnd w:id="25"/>
    <w:bookmarkStart w:id="26" w:name="certifications-skills"/>
    <w:p>
      <w:pPr>
        <w:pStyle w:val="Heading2"/>
      </w:pPr>
      <w:r>
        <w:t xml:space="preserve">Certifications &amp;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Public Accountant (CPA) – China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Financial Analyst (CFA) Level III Candidate</w:t>
      </w:r>
      <w:r>
        <w:t xml:space="preserve"> </w:t>
      </w:r>
      <w:r>
        <w:t xml:space="preserve">|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Excel, Power BI, Tableau, SAP, and financial software tailored for China’s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English. Basic proficiency in Japanese for cross-border collaborations.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China’s financial regulations, including the Securities Law and accounting standards specific to Shanghai.</w:t>
      </w:r>
    </w:p>
    <w:bookmarkEnd w:id="26"/>
    <w:bookmarkStart w:id="2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t xml:space="preserve">Recognized as "Top Performer" by ABC International Group in 2022 for exceptional contributions to financial strategy and risk mitigation in China Shanghai.</w:t>
      </w:r>
    </w:p>
    <w:p>
      <w:pPr>
        <w:numPr>
          <w:ilvl w:val="0"/>
          <w:numId w:val="1005"/>
        </w:numPr>
        <w:pStyle w:val="Compact"/>
      </w:pPr>
      <w:r>
        <w:t xml:space="preserve">Optimized capital structure for a tech firm, reducing debt-to-equity ratio by 18% and improving credit ratings.</w:t>
      </w:r>
    </w:p>
    <w:p>
      <w:pPr>
        <w:numPr>
          <w:ilvl w:val="0"/>
          <w:numId w:val="1005"/>
        </w:numPr>
        <w:pStyle w:val="Compact"/>
      </w:pPr>
      <w:r>
        <w:t xml:space="preserve">Successfully led a team to implement a real-time financial dashboard system, enhancing transparency and decision-making speed in Shanghai operations.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Institute of Certified Public Accountants (CICPA)</w:t>
      </w:r>
    </w:p>
    <w:p>
      <w:pPr>
        <w:numPr>
          <w:ilvl w:val="0"/>
          <w:numId w:val="1006"/>
        </w:numPr>
        <w:pStyle w:val="Compact"/>
      </w:pPr>
      <w:r>
        <w:t xml:space="preserve">Member, CFA Society Shanghai</w:t>
      </w:r>
    </w:p>
    <w:p>
      <w:pPr>
        <w:numPr>
          <w:ilvl w:val="0"/>
          <w:numId w:val="1006"/>
        </w:numPr>
        <w:pStyle w:val="Compact"/>
      </w:pPr>
      <w:r>
        <w:t xml:space="preserve">Past Volunteer, Shanghai Financial Literacy Initiative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supervisors in China Shanghai are happy to provide detailed references.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in China Shanghai</dc:title>
  <dc:creator/>
  <dc:language>en</dc:language>
  <cp:keywords/>
  <dcterms:created xsi:type="dcterms:W3CDTF">2026-07-21T13:40:11Z</dcterms:created>
  <dcterms:modified xsi:type="dcterms:W3CDTF">2026-07-21T13:40:11Z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