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9" w:name="resume"/>
    <w:p>
      <w:pPr>
        <w:pStyle w:val="Heading1"/>
      </w:pPr>
      <w:r>
        <w:t xml:space="preserve">Resume</w:t>
      </w:r>
    </w:p>
    <w:bookmarkStart w:id="28" w:name="financial-analyst-egypt-alexandria"/>
    <w:p>
      <w:pPr>
        <w:pStyle w:val="Heading2"/>
      </w:pPr>
      <w:r>
        <w:t xml:space="preserve">Financial Analyst | Egypt Alexandria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  <w:r>
        <w:br/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5 years of experience in financial modeling, budgeting, and strategic decision-making. Proficient in analyzing economic trends specific to Egypt Alexandria, including its diverse industries such as manufacturing, trade, and real estate. Committed to delivering data-driven insights that align with the region’s dynamic market needs. Strong background in leveraging financial tools to optimize business performance and support growth initiatives in Alexandria’s competitive environment.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Financial Analyst</w:t>
      </w:r>
      <w:r>
        <w:br/>
      </w:r>
      <w:r>
        <w:rPr>
          <w:iCs/>
          <w:i/>
        </w:rPr>
        <w:t xml:space="preserve">Al-Ahly Bank of Alexandria, Egypt</w:t>
      </w:r>
      <w:r>
        <w:br/>
      </w:r>
      <w:r>
        <w:rPr>
          <w:iCs/>
          <w:i/>
        </w:rPr>
        <w:t xml:space="preserve">January 2020 – Present</w:t>
      </w:r>
      <w:r>
        <w:br/>
      </w:r>
      <w:r>
        <w:t xml:space="preserve">- Conducted in-depth financial analysis for corporate clients, focusing on investment opportunities and risk management in Alexandria’s industrial sector.</w:t>
      </w:r>
      <w:r>
        <w:br/>
      </w:r>
      <w:r>
        <w:t xml:space="preserve">- Developed financial models to forecast revenue and assess the viability of projects in Alexandria’s port-related businesses.</w:t>
      </w:r>
      <w:r>
        <w:br/>
      </w:r>
      <w:r>
        <w:t xml:space="preserve">- Collaborated with local stakeholders to create budgeting frameworks tailored to the economic conditions of Egypt Alexandria.</w:t>
      </w:r>
      <w:r>
        <w:br/>
      </w:r>
      <w:r>
        <w:t xml:space="preserve">- Presented findings through detailed reports, enabling clients to make informed decisions aligned with regional market trends.</w:t>
      </w:r>
      <w:r>
        <w:br/>
      </w:r>
    </w:p>
    <w:p>
      <w:pPr>
        <w:pStyle w:val="BodyText"/>
      </w:pPr>
      <w:r>
        <w:rPr>
          <w:bCs/>
          <w:b/>
        </w:rPr>
        <w:t xml:space="preserve">Financial Intern</w:t>
      </w:r>
      <w:r>
        <w:br/>
      </w:r>
      <w:r>
        <w:rPr>
          <w:iCs/>
          <w:i/>
        </w:rPr>
        <w:t xml:space="preserve">Mohamed Al-Farouk Consulting, Alexandria</w:t>
      </w:r>
      <w:r>
        <w:br/>
      </w:r>
      <w:r>
        <w:rPr>
          <w:iCs/>
          <w:i/>
        </w:rPr>
        <w:t xml:space="preserve">June 2017 – December 2019</w:t>
      </w:r>
      <w:r>
        <w:br/>
      </w:r>
      <w:r>
        <w:t xml:space="preserve">- Assisted in preparing financial statements and audits for small to medium enterprises (SMEs) across Alexandria.</w:t>
      </w:r>
      <w:r>
        <w:br/>
      </w:r>
      <w:r>
        <w:t xml:space="preserve">- Analyzed cash flow patterns to identify inefficiencies in operational processes, contributing to cost-saving measures.</w:t>
      </w:r>
      <w:r>
        <w:br/>
      </w:r>
      <w:r>
        <w:t xml:space="preserve">- Participated in workshops on financial regulations specific to Egypt’s economic landscape, enhancing understanding of local compliance requirements.</w:t>
      </w:r>
      <w:r>
        <w:br/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rPr>
          <w:iCs/>
          <w:i/>
        </w:rPr>
        <w:t xml:space="preserve">Alexandria University, Egypt</w:t>
      </w:r>
      <w:r>
        <w:br/>
      </w:r>
      <w:r>
        <w:rPr>
          <w:iCs/>
          <w:i/>
        </w:rPr>
        <w:t xml:space="preserve">Graduated: June 2017</w:t>
      </w:r>
      <w:r>
        <w:br/>
      </w:r>
      <w:r>
        <w:t xml:space="preserve">- Relevant coursework: Financial Management, Corporate Finance, and Economic Analysis.</w:t>
      </w:r>
      <w:r>
        <w:br/>
      </w:r>
    </w:p>
    <w:bookmarkEnd w:id="22"/>
    <w:bookmarkStart w:id="23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CFA Level II Candidate</w:t>
      </w:r>
      <w:r>
        <w:br/>
      </w:r>
      <w:r>
        <w:rPr>
          <w:iCs/>
          <w:i/>
        </w:rPr>
        <w:t xml:space="preserve">Chartered Financial Analyst Institute, 2021 – Present</w:t>
      </w:r>
      <w:r>
        <w:br/>
      </w:r>
      <w:r>
        <w:t xml:space="preserve">- Demonstrated expertise in investment analysis and portfolio management.</w:t>
      </w:r>
      <w:r>
        <w:br/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Financial Modeling &amp; Analysis</w:t>
      </w:r>
    </w:p>
    <w:p>
      <w:pPr>
        <w:numPr>
          <w:ilvl w:val="0"/>
          <w:numId w:val="1001"/>
        </w:numPr>
        <w:pStyle w:val="Compact"/>
      </w:pPr>
      <w:r>
        <w:t xml:space="preserve">Excel, QuickBooks, and SAP Proficiency</w:t>
      </w:r>
    </w:p>
    <w:p>
      <w:pPr>
        <w:numPr>
          <w:ilvl w:val="0"/>
          <w:numId w:val="1001"/>
        </w:numPr>
        <w:pStyle w:val="Compact"/>
      </w:pPr>
      <w:r>
        <w:t xml:space="preserve">Economic Trend Forecasting</w:t>
      </w:r>
    </w:p>
    <w:p>
      <w:pPr>
        <w:numPr>
          <w:ilvl w:val="0"/>
          <w:numId w:val="1001"/>
        </w:numPr>
        <w:pStyle w:val="Compact"/>
      </w:pPr>
      <w:r>
        <w:t xml:space="preserve">Data Visualization (Tableau)</w:t>
      </w:r>
    </w:p>
    <w:p>
      <w:pPr>
        <w:numPr>
          <w:ilvl w:val="0"/>
          <w:numId w:val="1001"/>
        </w:numPr>
        <w:pStyle w:val="Compact"/>
      </w:pPr>
      <w:r>
        <w:t xml:space="preserve">Arabic and English Fluency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Financial Analysis of Alexandria’s Port Sector</w:t>
      </w:r>
      <w:r>
        <w:br/>
      </w:r>
      <w:r>
        <w:t xml:space="preserve">- Evaluated the economic impact of Alexandria’s port expansion on regional trade and logistics.</w:t>
      </w:r>
      <w:r>
        <w:br/>
      </w:r>
      <w:r>
        <w:t xml:space="preserve">- Delivered a report highlighting cost-benefit scenarios for infrastructure investments in 2023.</w:t>
      </w:r>
      <w:r>
        <w:br/>
      </w:r>
    </w:p>
    <w:bookmarkEnd w:id="25"/>
    <w:bookmarkStart w:id="26" w:name="achievements"/>
    <w:p>
      <w:pPr>
        <w:pStyle w:val="Heading3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Cost Optimization Initiative (2021)</w:t>
      </w:r>
      <w:r>
        <w:br/>
      </w:r>
      <w:r>
        <w:t xml:space="preserve">- Identified $500,000 in annual savings for a manufacturing client through revised budgeting strategies.</w:t>
      </w:r>
      <w:r>
        <w:br/>
      </w:r>
      <w:r>
        <w:rPr>
          <w:bCs/>
          <w:b/>
        </w:rPr>
        <w:t xml:space="preserve">Recognition for Excellence in Financial Reporting</w:t>
      </w:r>
      <w:r>
        <w:br/>
      </w:r>
      <w:r>
        <w:t xml:space="preserve">- Awarded by Al-Ahly Bank for outstanding contributions to financial analysis in Alexandria’s SME sector.</w:t>
      </w:r>
      <w:r>
        <w:br/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- Egypt Alexandria</dc:title>
  <dc:creator/>
  <dc:language>en</dc:language>
  <cp:keywords/>
  <dcterms:created xsi:type="dcterms:W3CDTF">2026-07-23T15:15:28Z</dcterms:created>
  <dcterms:modified xsi:type="dcterms:W3CDTF">2026-07-23T15:15:28Z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