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India</w:t>
      </w:r>
      <w:r>
        <w:t xml:space="preserve"> </w:t>
      </w:r>
      <w:r>
        <w:t xml:space="preserve">Mumbai</w:t>
      </w:r>
    </w:p>
    <w:bookmarkStart w:id="29" w:name="resume"/>
    <w:p>
      <w:pPr>
        <w:pStyle w:val="Heading1"/>
      </w:pPr>
      <w:r>
        <w:t xml:space="preserve">Resume</w:t>
      </w:r>
    </w:p>
    <w:bookmarkStart w:id="28" w:name="financial-analyst-india-mumbai"/>
    <w:p>
      <w:pPr>
        <w:pStyle w:val="Heading2"/>
      </w:pPr>
      <w:r>
        <w:t xml:space="preserve">Financial Analyst | India Mumbai</w:t>
      </w:r>
    </w:p>
    <w:p>
      <w:pPr>
        <w:pStyle w:val="FirstParagraph"/>
      </w:pPr>
      <w:r>
        <w:rPr>
          <w:bCs/>
          <w:b/>
        </w:rPr>
        <w:t xml:space="preserve">Name:</w:t>
      </w:r>
      <w:r>
        <w:t xml:space="preserve"> </w:t>
      </w:r>
      <w:r>
        <w:t xml:space="preserve">Ravi Kumar</w:t>
      </w:r>
    </w:p>
    <w:p>
      <w:pPr>
        <w:pStyle w:val="BodyText"/>
      </w:pPr>
      <w:r>
        <w:rPr>
          <w:bCs/>
          <w:b/>
        </w:rPr>
        <w:t xml:space="preserve">Email:</w:t>
      </w:r>
      <w:r>
        <w:t xml:space="preserve"> </w:t>
      </w:r>
      <w:r>
        <w:t xml:space="preserve">ravikumar@example.com |</w:t>
      </w:r>
      <w:r>
        <w:t xml:space="preserve"> </w:t>
      </w:r>
      <w:r>
        <w:rPr>
          <w:bCs/>
          <w:b/>
        </w:rPr>
        <w:t xml:space="preserve">Phone:</w:t>
      </w:r>
      <w:r>
        <w:t xml:space="preserve"> </w:t>
      </w:r>
      <w:r>
        <w:t xml:space="preserve">+91 9876543210</w:t>
      </w:r>
    </w:p>
    <w:p>
      <w:pPr>
        <w:pStyle w:val="BodyText"/>
      </w:pPr>
      <w:r>
        <w:rPr>
          <w:bCs/>
          <w:b/>
        </w:rPr>
        <w:t xml:space="preserve">Location:</w:t>
      </w:r>
      <w:r>
        <w:t xml:space="preserve"> </w:t>
      </w:r>
      <w:r>
        <w:t xml:space="preserve">Mumbai, India |</w:t>
      </w:r>
      <w:r>
        <w:t xml:space="preserve"> </w:t>
      </w:r>
      <w:r>
        <w:rPr>
          <w:bCs/>
          <w:b/>
        </w:rPr>
        <w:t xml:space="preserve">LinkedIn:</w:t>
      </w:r>
      <w:r>
        <w:t xml:space="preserve"> </w:t>
      </w:r>
      <w:r>
        <w:t xml:space="preserve">linkedin.com/in/ravikumar-finance</w:t>
      </w:r>
    </w:p>
    <w:bookmarkStart w:id="20" w:name="professional-summary"/>
    <w:p>
      <w:pPr>
        <w:pStyle w:val="Heading3"/>
      </w:pPr>
      <w:r>
        <w:t xml:space="preserve">Professional Summary</w:t>
      </w:r>
    </w:p>
    <w:p>
      <w:pPr>
        <w:pStyle w:val="FirstParagraph"/>
      </w:pPr>
      <w:r>
        <w:t xml:space="preserve">Result-driven and detail-oriented Financial Analyst with over 7 years of experience in financial modeling, budgeting, and risk management. Proven expertise in delivering actionable insights to support strategic decision-making for organizations across various industries in India Mumbai. Adept at analyzing complex financial data, optimizing investment portfolios, and ensuring compliance with regulatory frameworks. Committed to leveraging analytical skills and market knowledge to drive growth and profitability in the dynamic financial landscape of Mumbai.</w:t>
      </w:r>
    </w:p>
    <w:bookmarkEnd w:id="20"/>
    <w:bookmarkStart w:id="21" w:name="work-experience"/>
    <w:p>
      <w:pPr>
        <w:pStyle w:val="Heading3"/>
      </w:pPr>
      <w:r>
        <w:t xml:space="preserve">Work Experience</w:t>
      </w:r>
    </w:p>
    <w:p>
      <w:pPr>
        <w:pStyle w:val="FirstParagraph"/>
      </w:pPr>
      <w:r>
        <w:rPr>
          <w:bCs/>
          <w:b/>
        </w:rPr>
        <w:t xml:space="preserve">Senior Financial Analyst</w:t>
      </w:r>
      <w:r>
        <w:br/>
      </w:r>
      <w:r>
        <w:rPr>
          <w:iCs/>
          <w:i/>
        </w:rPr>
        <w:t xml:space="preserve">ABC Capital Markets, Mumbai, India</w:t>
      </w:r>
      <w:r>
        <w:t xml:space="preserve"> </w:t>
      </w:r>
      <w:r>
        <w:t xml:space="preserve">| January 2018 – Present</w:t>
      </w:r>
    </w:p>
    <w:p>
      <w:pPr>
        <w:numPr>
          <w:ilvl w:val="0"/>
          <w:numId w:val="1001"/>
        </w:numPr>
        <w:pStyle w:val="Compact"/>
      </w:pPr>
      <w:r>
        <w:t xml:space="preserve">Managed end-to-end financial planning and analysis for a portfolio of 50+ clients, driving a 15% increase in client retention rates.</w:t>
      </w:r>
    </w:p>
    <w:p>
      <w:pPr>
        <w:numPr>
          <w:ilvl w:val="0"/>
          <w:numId w:val="1001"/>
        </w:numPr>
        <w:pStyle w:val="Compact"/>
      </w:pPr>
      <w:r>
        <w:t xml:space="preserve">Developed predictive financial models to assess market trends and investment risks, contributing to a 20% improvement in portfolio performance.</w:t>
      </w:r>
    </w:p>
    <w:p>
      <w:pPr>
        <w:numPr>
          <w:ilvl w:val="0"/>
          <w:numId w:val="1001"/>
        </w:numPr>
        <w:pStyle w:val="Compact"/>
      </w:pPr>
      <w:r>
        <w:t xml:space="preserve">Collaborated with cross-functional teams to prepare annual budgets and forecasts, ensuring alignment with organizational goals in India Mumbai’s competitive environment.</w:t>
      </w:r>
    </w:p>
    <w:p>
      <w:pPr>
        <w:numPr>
          <w:ilvl w:val="0"/>
          <w:numId w:val="1001"/>
        </w:numPr>
        <w:pStyle w:val="Compact"/>
      </w:pPr>
      <w:r>
        <w:t xml:space="preserve">Utilized advanced Excel and Power BI tools to generate comprehensive reports for stakeholders, enhancing transparency and data-driven decision-making.</w:t>
      </w:r>
    </w:p>
    <w:p>
      <w:pPr>
        <w:pStyle w:val="FirstParagraph"/>
      </w:pPr>
      <w:r>
        <w:rPr>
          <w:bCs/>
          <w:b/>
        </w:rPr>
        <w:t xml:space="preserve">Financial Analyst</w:t>
      </w:r>
      <w:r>
        <w:br/>
      </w:r>
      <w:r>
        <w:rPr>
          <w:iCs/>
          <w:i/>
        </w:rPr>
        <w:t xml:space="preserve">XYZ Financial Services, Mumbai, India</w:t>
      </w:r>
      <w:r>
        <w:t xml:space="preserve"> </w:t>
      </w:r>
      <w:r>
        <w:t xml:space="preserve">| June 2014 – December 2017</w:t>
      </w:r>
    </w:p>
    <w:p>
      <w:pPr>
        <w:numPr>
          <w:ilvl w:val="0"/>
          <w:numId w:val="1002"/>
        </w:numPr>
        <w:pStyle w:val="Compact"/>
      </w:pPr>
      <w:r>
        <w:t xml:space="preserve">Analyzed financial statements and market data to provide insights into cost optimization strategies, resulting in a 10% reduction in operational expenses.</w:t>
      </w:r>
    </w:p>
    <w:p>
      <w:pPr>
        <w:numPr>
          <w:ilvl w:val="0"/>
          <w:numId w:val="1002"/>
        </w:numPr>
        <w:pStyle w:val="Compact"/>
      </w:pPr>
      <w:r>
        <w:t xml:space="preserve">Conducted due diligence on potential M&amp;A opportunities, identifying key risks and value drivers that informed successful deals worth INR 50 crores.</w:t>
      </w:r>
    </w:p>
    <w:p>
      <w:pPr>
        <w:numPr>
          <w:ilvl w:val="0"/>
          <w:numId w:val="1002"/>
        </w:numPr>
        <w:pStyle w:val="Compact"/>
      </w:pPr>
      <w:r>
        <w:t xml:space="preserve">Supported the development of annual financial plans for three departments, ensuring accurate forecasting and resource allocation in India Mumbai’s volatile market.</w:t>
      </w:r>
    </w:p>
    <w:p>
      <w:pPr>
        <w:numPr>
          <w:ilvl w:val="0"/>
          <w:numId w:val="1002"/>
        </w:numPr>
        <w:pStyle w:val="Compact"/>
      </w:pPr>
      <w:r>
        <w:t xml:space="preserve">Implemented automated reporting systems using SQL, reducing manual data entry by 30% and improving efficiency.</w:t>
      </w:r>
    </w:p>
    <w:p>
      <w:pPr>
        <w:pStyle w:val="FirstParagraph"/>
      </w:pPr>
      <w:r>
        <w:rPr>
          <w:bCs/>
          <w:b/>
        </w:rPr>
        <w:t xml:space="preserve">Junior Financial Analyst</w:t>
      </w:r>
      <w:r>
        <w:br/>
      </w:r>
      <w:r>
        <w:rPr>
          <w:iCs/>
          <w:i/>
        </w:rPr>
        <w:t xml:space="preserve">PQR Investments, Mumbai, India</w:t>
      </w:r>
      <w:r>
        <w:t xml:space="preserve"> </w:t>
      </w:r>
      <w:r>
        <w:t xml:space="preserve">| August 2012 – May 2014</w:t>
      </w:r>
    </w:p>
    <w:p>
      <w:pPr>
        <w:numPr>
          <w:ilvl w:val="0"/>
          <w:numId w:val="1003"/>
        </w:numPr>
        <w:pStyle w:val="Compact"/>
      </w:pPr>
      <w:r>
        <w:t xml:space="preserve">Assisted in preparing quarterly financial reports and maintaining accurate records for compliance with RBI regulations.</w:t>
      </w:r>
    </w:p>
    <w:p>
      <w:pPr>
        <w:numPr>
          <w:ilvl w:val="0"/>
          <w:numId w:val="1003"/>
        </w:numPr>
        <w:pStyle w:val="Compact"/>
      </w:pPr>
      <w:r>
        <w:t xml:space="preserve">Conducted market research on emerging sectors in India Mumbai to identify investment opportunities, leading to a 12% return on selected portfolios.</w:t>
      </w:r>
    </w:p>
    <w:p>
      <w:pPr>
        <w:numPr>
          <w:ilvl w:val="0"/>
          <w:numId w:val="1003"/>
        </w:numPr>
        <w:pStyle w:val="Compact"/>
      </w:pPr>
      <w:r>
        <w:t xml:space="preserve">Collaborated with the treasury team to manage cash flow forecasting and working capital optimization, improving liquidity by 18%.</w:t>
      </w:r>
    </w:p>
    <w:p>
      <w:pPr>
        <w:numPr>
          <w:ilvl w:val="0"/>
          <w:numId w:val="1003"/>
        </w:numPr>
        <w:pStyle w:val="Compact"/>
      </w:pPr>
      <w:r>
        <w:t xml:space="preserve">Provided support for client presentations by compiling data and creating visualizations using Tableau, enhancing client engagement.</w:t>
      </w:r>
    </w:p>
    <w:bookmarkEnd w:id="21"/>
    <w:bookmarkStart w:id="22" w:name="education"/>
    <w:p>
      <w:pPr>
        <w:pStyle w:val="Heading3"/>
      </w:pPr>
      <w:r>
        <w:t xml:space="preserve">Education</w:t>
      </w:r>
    </w:p>
    <w:p>
      <w:pPr>
        <w:pStyle w:val="FirstParagraph"/>
      </w:pPr>
      <w:r>
        <w:rPr>
          <w:bCs/>
          <w:b/>
        </w:rPr>
        <w:t xml:space="preserve">MBA in Finance</w:t>
      </w:r>
      <w:r>
        <w:br/>
      </w:r>
      <w:r>
        <w:rPr>
          <w:iCs/>
          <w:i/>
        </w:rPr>
        <w:t xml:space="preserve">Indian Institute of Management (IIM), Bangalore, India</w:t>
      </w:r>
      <w:r>
        <w:t xml:space="preserve"> </w:t>
      </w:r>
      <w:r>
        <w:t xml:space="preserve">| June 2011 – May 2013</w:t>
      </w:r>
    </w:p>
    <w:p>
      <w:pPr>
        <w:pStyle w:val="BodyText"/>
      </w:pPr>
      <w:r>
        <w:t xml:space="preserve">Specialized in Financial Analytics and Corporate Strategy. GPA: 3.8/4.0.</w:t>
      </w:r>
    </w:p>
    <w:p>
      <w:pPr>
        <w:pStyle w:val="BodyText"/>
      </w:pPr>
      <w:r>
        <w:rPr>
          <w:bCs/>
          <w:b/>
        </w:rPr>
        <w:t xml:space="preserve">Bachelor of Commerce (Hons.)</w:t>
      </w:r>
      <w:r>
        <w:br/>
      </w:r>
      <w:r>
        <w:rPr>
          <w:iCs/>
          <w:i/>
        </w:rPr>
        <w:t xml:space="preserve">University of Mumbai, India</w:t>
      </w:r>
      <w:r>
        <w:t xml:space="preserve"> </w:t>
      </w:r>
      <w:r>
        <w:t xml:space="preserve">| June 2008 – May 2011</w:t>
      </w:r>
    </w:p>
    <w:p>
      <w:pPr>
        <w:pStyle w:val="BodyText"/>
      </w:pPr>
      <w:r>
        <w:t xml:space="preserve">Graduated with distinction, focusing on accounting, economics, and financial markets.</w:t>
      </w:r>
    </w:p>
    <w:bookmarkEnd w:id="22"/>
    <w:bookmarkStart w:id="23" w:name="skills"/>
    <w:p>
      <w:pPr>
        <w:pStyle w:val="Heading3"/>
      </w:pPr>
      <w:r>
        <w:t xml:space="preserve">Skills</w:t>
      </w:r>
    </w:p>
    <w:p>
      <w:pPr>
        <w:numPr>
          <w:ilvl w:val="0"/>
          <w:numId w:val="1004"/>
        </w:numPr>
        <w:pStyle w:val="Compact"/>
      </w:pPr>
      <w:r>
        <w:rPr>
          <w:bCs/>
          <w:b/>
        </w:rPr>
        <w:t xml:space="preserve">Technical Skills:</w:t>
      </w:r>
      <w:r>
        <w:t xml:space="preserve"> </w:t>
      </w:r>
      <w:r>
        <w:t xml:space="preserve">Financial Modeling, Budgeting &amp; Forecasting, Risk Analysis, Data Analysis (Excel, SQL), ERP Systems (SAP), BI Tools (Power BI, Tableau).</w:t>
      </w:r>
    </w:p>
    <w:p>
      <w:pPr>
        <w:numPr>
          <w:ilvl w:val="0"/>
          <w:numId w:val="1004"/>
        </w:numPr>
        <w:pStyle w:val="Compact"/>
      </w:pPr>
      <w:r>
        <w:rPr>
          <w:bCs/>
          <w:b/>
        </w:rPr>
        <w:t xml:space="preserve">Financial Expertise:</w:t>
      </w:r>
      <w:r>
        <w:t xml:space="preserve"> </w:t>
      </w:r>
      <w:r>
        <w:t xml:space="preserve">Investment Portfolio Management, Corporate Finance, M&amp;A Due Diligence, Regulatory Compliance (RBI/SEBI).</w:t>
      </w:r>
    </w:p>
    <w:p>
      <w:pPr>
        <w:numPr>
          <w:ilvl w:val="0"/>
          <w:numId w:val="1004"/>
        </w:numPr>
        <w:pStyle w:val="Compact"/>
      </w:pPr>
      <w:r>
        <w:rPr>
          <w:bCs/>
          <w:b/>
        </w:rPr>
        <w:t xml:space="preserve">Soft Skills:</w:t>
      </w:r>
      <w:r>
        <w:t xml:space="preserve"> </w:t>
      </w:r>
      <w:r>
        <w:t xml:space="preserve">Strategic Thinking, Client Relationship Management, Cross-functional Collaboration, Presentation Skills.</w:t>
      </w:r>
    </w:p>
    <w:bookmarkEnd w:id="23"/>
    <w:bookmarkStart w:id="24" w:name="certifications"/>
    <w:p>
      <w:pPr>
        <w:pStyle w:val="Heading3"/>
      </w:pPr>
      <w:r>
        <w:t xml:space="preserve">Certifications</w:t>
      </w:r>
    </w:p>
    <w:p>
      <w:pPr>
        <w:numPr>
          <w:ilvl w:val="0"/>
          <w:numId w:val="1005"/>
        </w:numPr>
        <w:pStyle w:val="Compact"/>
      </w:pPr>
      <w:r>
        <w:rPr>
          <w:bCs/>
          <w:b/>
        </w:rPr>
        <w:t xml:space="preserve">CFA Charterholder (Chartered Financial Analyst)</w:t>
      </w:r>
      <w:r>
        <w:t xml:space="preserve"> </w:t>
      </w:r>
      <w:r>
        <w:t xml:space="preserve">– CFA Institute, 2017</w:t>
      </w:r>
    </w:p>
    <w:p>
      <w:pPr>
        <w:numPr>
          <w:ilvl w:val="0"/>
          <w:numId w:val="1005"/>
        </w:numPr>
        <w:pStyle w:val="Compact"/>
      </w:pPr>
      <w:r>
        <w:rPr>
          <w:bCs/>
          <w:b/>
        </w:rPr>
        <w:t xml:space="preserve">FRM (Financial Risk Manager)</w:t>
      </w:r>
      <w:r>
        <w:t xml:space="preserve"> </w:t>
      </w:r>
      <w:r>
        <w:t xml:space="preserve">– GARP, 2019</w:t>
      </w:r>
    </w:p>
    <w:p>
      <w:pPr>
        <w:numPr>
          <w:ilvl w:val="0"/>
          <w:numId w:val="1005"/>
        </w:numPr>
        <w:pStyle w:val="Compact"/>
      </w:pPr>
      <w:r>
        <w:rPr>
          <w:bCs/>
          <w:b/>
        </w:rPr>
        <w:t xml:space="preserve">CAIIB (Certified Associate of Indian Institute of Bankers)</w:t>
      </w:r>
      <w:r>
        <w:t xml:space="preserve"> </w:t>
      </w:r>
      <w:r>
        <w:t xml:space="preserve">– IIB, 2016</w:t>
      </w:r>
    </w:p>
    <w:bookmarkEnd w:id="24"/>
    <w:bookmarkStart w:id="25" w:name="projects"/>
    <w:p>
      <w:pPr>
        <w:pStyle w:val="Heading3"/>
      </w:pPr>
      <w:r>
        <w:t xml:space="preserve">Projects</w:t>
      </w:r>
    </w:p>
    <w:p>
      <w:pPr>
        <w:pStyle w:val="FirstParagraph"/>
      </w:pPr>
      <w:r>
        <w:rPr>
          <w:bCs/>
          <w:b/>
        </w:rPr>
        <w:t xml:space="preserve">Market Analysis for Renewable Energy Sector in India Mumbai</w:t>
      </w:r>
      <w:r>
        <w:t xml:space="preserve"> </w:t>
      </w:r>
      <w:r>
        <w:t xml:space="preserve">| January – June 2021</w:t>
      </w:r>
    </w:p>
    <w:p>
      <w:pPr>
        <w:pStyle w:val="BodyText"/>
      </w:pPr>
      <w:r>
        <w:t xml:space="preserve">Analyzed trends, regulatory policies, and investment opportunities in the renewable energy sector. Delivered a report that identified high-potential projects for a client’s portfolio, leading to INR 25 crores in new investments.</w:t>
      </w:r>
    </w:p>
    <w:p>
      <w:pPr>
        <w:pStyle w:val="BodyText"/>
      </w:pPr>
      <w:r>
        <w:rPr>
          <w:bCs/>
          <w:b/>
        </w:rPr>
        <w:t xml:space="preserve">Cost Optimization Strategy for Manufacturing Firms</w:t>
      </w:r>
      <w:r>
        <w:t xml:space="preserve"> </w:t>
      </w:r>
      <w:r>
        <w:t xml:space="preserve">| July – December 2019</w:t>
      </w:r>
    </w:p>
    <w:p>
      <w:pPr>
        <w:pStyle w:val="BodyText"/>
      </w:pPr>
      <w:r>
        <w:t xml:space="preserve">Conducted a detailed cost analysis of operations in Mumbai-based manufacturing firms, recommending process improvements that reduced overheads by 12%.</w:t>
      </w:r>
    </w:p>
    <w:bookmarkEnd w:id="25"/>
    <w:bookmarkStart w:id="26"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Hindi (Native)</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India Mumbai</dc:title>
  <dc:creator/>
  <dc:language>en</dc:language>
  <cp:keywords/>
  <dcterms:created xsi:type="dcterms:W3CDTF">2026-07-22T23:13:45Z</dcterms:created>
  <dcterms:modified xsi:type="dcterms:W3CDTF">2026-07-22T23:13:45Z</dcterms:modified>
</cp:coreProperties>
</file>

<file path=docProps/custom.xml><?xml version="1.0" encoding="utf-8"?>
<Properties xmlns="http://schemas.openxmlformats.org/officeDocument/2006/custom-properties" xmlns:vt="http://schemas.openxmlformats.org/officeDocument/2006/docPropsVTypes"/>
</file>