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Financial</w:t>
      </w:r>
      <w:r>
        <w:t xml:space="preserve"> </w:t>
      </w:r>
      <w:r>
        <w:t xml:space="preserve">Analyst</w:t>
      </w:r>
      <w:r>
        <w:t xml:space="preserve"> </w:t>
      </w:r>
      <w:r>
        <w:t xml:space="preserve">in</w:t>
      </w:r>
      <w:r>
        <w:t xml:space="preserve"> </w:t>
      </w:r>
      <w:r>
        <w:t xml:space="preserve">Italy</w:t>
      </w:r>
      <w:r>
        <w:t xml:space="preserve"> </w:t>
      </w:r>
      <w:r>
        <w:t xml:space="preserve">Naples</w:t>
      </w:r>
    </w:p>
    <w:bookmarkStart w:id="33" w:name="resume"/>
    <w:p>
      <w:pPr>
        <w:pStyle w:val="Heading1"/>
      </w:pPr>
      <w:r>
        <w:t xml:space="preserve">Resume</w:t>
      </w:r>
    </w:p>
    <w:bookmarkStart w:id="20" w:name="your-name"/>
    <w:p>
      <w:pPr>
        <w:pStyle w:val="Heading2"/>
      </w:pPr>
      <w:r>
        <w:t xml:space="preserve">[Your Name]</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+39 123-456-7890 |</w:t>
      </w:r>
      <w:r>
        <w:t xml:space="preserve"> </w:t>
      </w: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Results-driven Financial Analyst with [X years] of experience in financial planning, budgeting, and strategic decision-making. Adept at analyzing complex data to drive business growth, optimize resources, and support managerial decisions in dynamic environments. Proven expertise in financial modeling, risk assessment, and market analysis tailored to the Italian market. Passionate about leveraging financial insights to enhance profitability while adhering to Italian regulations and industry standards. Committed to delivering actionable solutions that align with organizational goals in Naples and across Italy.</w:t>
      </w:r>
    </w:p>
    <w:bookmarkEnd w:id="21"/>
    <w:bookmarkStart w:id="24" w:name="professional-experience"/>
    <w:p>
      <w:pPr>
        <w:pStyle w:val="Heading2"/>
      </w:pPr>
      <w:r>
        <w:t xml:space="preserve">Professional Experience</w:t>
      </w:r>
    </w:p>
    <w:bookmarkStart w:id="22" w:name="senior-financial-analyst"/>
    <w:p>
      <w:pPr>
        <w:pStyle w:val="Heading3"/>
      </w:pPr>
      <w:r>
        <w:t xml:space="preserve">Senior Financial Analyst</w:t>
      </w:r>
    </w:p>
    <w:p>
      <w:pPr>
        <w:pStyle w:val="FirstParagraph"/>
      </w:pPr>
      <w:r>
        <w:rPr>
          <w:iCs/>
          <w:i/>
        </w:rPr>
        <w:t xml:space="preserve">Finanza Italia S.p.A., Naples, Italy | January 2018 – Present</w:t>
      </w:r>
    </w:p>
    <w:p>
      <w:pPr>
        <w:numPr>
          <w:ilvl w:val="0"/>
          <w:numId w:val="1001"/>
        </w:numPr>
        <w:pStyle w:val="Compact"/>
      </w:pPr>
      <w:r>
        <w:t xml:space="preserve">Lead financial forecasting and budgeting processes for a diversified portfolio of 50+ companies in Southern Italy, ensuring alignment with regional economic trends and EU financial regulations.</w:t>
      </w:r>
    </w:p>
    <w:p>
      <w:pPr>
        <w:numPr>
          <w:ilvl w:val="0"/>
          <w:numId w:val="1001"/>
        </w:numPr>
        <w:pStyle w:val="Compact"/>
      </w:pPr>
      <w:r>
        <w:t xml:space="preserve">Developed advanced financial models to evaluate investment opportunities in the hospitality and manufacturing sectors, contributing to a 15% increase in ROI over two years.</w:t>
      </w:r>
    </w:p>
    <w:p>
      <w:pPr>
        <w:numPr>
          <w:ilvl w:val="0"/>
          <w:numId w:val="1001"/>
        </w:numPr>
        <w:pStyle w:val="Compact"/>
      </w:pPr>
      <w:r>
        <w:t xml:space="preserve">Collaborated with Naples-based firms to conduct cost-benefit analyses, identifying savings of €2.3 million annually through process optimization.</w:t>
      </w:r>
    </w:p>
    <w:p>
      <w:pPr>
        <w:numPr>
          <w:ilvl w:val="0"/>
          <w:numId w:val="1001"/>
        </w:numPr>
        <w:pStyle w:val="Compact"/>
      </w:pPr>
      <w:r>
        <w:t xml:space="preserve">Provided strategic recommendations on tax compliance and risk management, ensuring adherence to Italian accounting standards (OIC) and local tax codes.</w:t>
      </w:r>
    </w:p>
    <w:p>
      <w:pPr>
        <w:numPr>
          <w:ilvl w:val="0"/>
          <w:numId w:val="1001"/>
        </w:numPr>
        <w:pStyle w:val="Compact"/>
      </w:pPr>
      <w:r>
        <w:t xml:space="preserve">Managed a team of 5 analysts, fostering a culture of innovation and data-driven decision-making in the Naples financial hub.</w:t>
      </w:r>
    </w:p>
    <w:bookmarkEnd w:id="22"/>
    <w:bookmarkStart w:id="23" w:name="financial-analyst"/>
    <w:p>
      <w:pPr>
        <w:pStyle w:val="Heading3"/>
      </w:pPr>
      <w:r>
        <w:t xml:space="preserve">Financial Analyst</w:t>
      </w:r>
    </w:p>
    <w:p>
      <w:pPr>
        <w:pStyle w:val="FirstParagraph"/>
      </w:pPr>
      <w:r>
        <w:rPr>
          <w:iCs/>
          <w:i/>
        </w:rPr>
        <w:t xml:space="preserve">Bank of Naples, Italy | June 2014 – December 2017</w:t>
      </w:r>
    </w:p>
    <w:p>
      <w:pPr>
        <w:numPr>
          <w:ilvl w:val="0"/>
          <w:numId w:val="1002"/>
        </w:numPr>
        <w:pStyle w:val="Compact"/>
      </w:pPr>
      <w:r>
        <w:t xml:space="preserve">Supported clients in formulating investment strategies by analyzing market trends and financial data, with a focus on SMEs and startups in the Campania region.</w:t>
      </w:r>
    </w:p>
    <w:p>
      <w:pPr>
        <w:numPr>
          <w:ilvl w:val="0"/>
          <w:numId w:val="1002"/>
        </w:numPr>
        <w:pStyle w:val="Compact"/>
      </w:pPr>
      <w:r>
        <w:t xml:space="preserve">Created detailed reports on credit risk assessment, improving loan approval accuracy by 20% through enhanced analytical frameworks.</w:t>
      </w:r>
    </w:p>
    <w:p>
      <w:pPr>
        <w:numPr>
          <w:ilvl w:val="0"/>
          <w:numId w:val="1002"/>
        </w:numPr>
        <w:pStyle w:val="Compact"/>
      </w:pPr>
      <w:r>
        <w:t xml:space="preserve">Participated in cross-functional projects to integrate digital tools for real-time financial tracking, streamlining operations for Naples-based clients.</w:t>
      </w:r>
    </w:p>
    <w:p>
      <w:pPr>
        <w:numPr>
          <w:ilvl w:val="0"/>
          <w:numId w:val="1002"/>
        </w:numPr>
        <w:pStyle w:val="Compact"/>
      </w:pPr>
      <w:r>
        <w:t xml:space="preserve">Contributed to the development of a regional financial literacy program, educating over 1,000 entrepreneurs in Naples on budgeting and cash flow management.</w:t>
      </w:r>
    </w:p>
    <w:bookmarkEnd w:id="23"/>
    <w:bookmarkEnd w:id="24"/>
    <w:bookmarkStart w:id="27" w:name="education"/>
    <w:p>
      <w:pPr>
        <w:pStyle w:val="Heading2"/>
      </w:pPr>
      <w:r>
        <w:t xml:space="preserve">Education</w:t>
      </w:r>
    </w:p>
    <w:bookmarkStart w:id="25" w:name="master-of-science-in-finance"/>
    <w:p>
      <w:pPr>
        <w:pStyle w:val="Heading3"/>
      </w:pPr>
      <w:r>
        <w:t xml:space="preserve">Master of Science in Finance</w:t>
      </w:r>
    </w:p>
    <w:p>
      <w:pPr>
        <w:pStyle w:val="FirstParagraph"/>
      </w:pPr>
      <w:r>
        <w:rPr>
          <w:iCs/>
          <w:i/>
        </w:rPr>
        <w:t xml:space="preserve">Università di Napoli Federico II, Naples, Italy | Graduated: 2013</w:t>
      </w:r>
    </w:p>
    <w:p>
      <w:pPr>
        <w:numPr>
          <w:ilvl w:val="0"/>
          <w:numId w:val="1003"/>
        </w:numPr>
        <w:pStyle w:val="Compact"/>
      </w:pPr>
      <w:r>
        <w:t xml:space="preserve">Courses in financial markets, corporate finance, and quantitative analysis.</w:t>
      </w:r>
    </w:p>
    <w:p>
      <w:pPr>
        <w:numPr>
          <w:ilvl w:val="0"/>
          <w:numId w:val="1003"/>
        </w:numPr>
        <w:pStyle w:val="Compact"/>
      </w:pPr>
      <w:r>
        <w:t xml:space="preserve">Thesis: "Financial Risk Management in Southern Italian SMEs," focusing on mitigating currency and market risks for local businesses.</w:t>
      </w:r>
    </w:p>
    <w:bookmarkEnd w:id="25"/>
    <w:bookmarkStart w:id="26" w:name="bachelor-of-arts-in-economics"/>
    <w:p>
      <w:pPr>
        <w:pStyle w:val="Heading3"/>
      </w:pPr>
      <w:r>
        <w:t xml:space="preserve">Bachelor of Arts in Economics</w:t>
      </w:r>
    </w:p>
    <w:p>
      <w:pPr>
        <w:pStyle w:val="FirstParagraph"/>
      </w:pPr>
      <w:r>
        <w:rPr>
          <w:iCs/>
          <w:i/>
        </w:rPr>
        <w:t xml:space="preserve">Università degli Studi di Salerno, Italy | Graduated: 2010</w:t>
      </w:r>
    </w:p>
    <w:p>
      <w:pPr>
        <w:numPr>
          <w:ilvl w:val="0"/>
          <w:numId w:val="1004"/>
        </w:numPr>
        <w:pStyle w:val="Compact"/>
      </w:pPr>
      <w:r>
        <w:t xml:space="preserve">Studied macroeconomic policies and their impact on regional development, with a focus on Southern Italy.</w:t>
      </w:r>
    </w:p>
    <w:p>
      <w:pPr>
        <w:numPr>
          <w:ilvl w:val="0"/>
          <w:numId w:val="1004"/>
        </w:numPr>
        <w:pStyle w:val="Compact"/>
      </w:pPr>
      <w:r>
        <w:t xml:space="preserve">Gained foundational knowledge in statistical analysis and economic forecasting.</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Advanced Excel (Pivot Tables, VLOOKUP, macros), Financial Modeling, Budgeting &amp; Forecasting, Data Analysis (Python/R), ERP Systems (SAP, Oracle).</w:t>
      </w:r>
    </w:p>
    <w:p>
      <w:pPr>
        <w:numPr>
          <w:ilvl w:val="0"/>
          <w:numId w:val="1005"/>
        </w:numPr>
        <w:pStyle w:val="Compact"/>
      </w:pPr>
      <w:r>
        <w:rPr>
          <w:bCs/>
          <w:b/>
        </w:rPr>
        <w:t xml:space="preserve">Industry Knowledge:</w:t>
      </w:r>
      <w:r>
        <w:t xml:space="preserve"> </w:t>
      </w:r>
      <w:r>
        <w:t xml:space="preserve">Italian Financial Regulations (OIC, IFRS), Taxation in Italy (IRPEF, VAT), Risk Management Frameworks.</w:t>
      </w:r>
    </w:p>
    <w:p>
      <w:pPr>
        <w:numPr>
          <w:ilvl w:val="0"/>
          <w:numId w:val="1005"/>
        </w:numPr>
        <w:pStyle w:val="Compact"/>
      </w:pPr>
      <w:r>
        <w:rPr>
          <w:bCs/>
          <w:b/>
        </w:rPr>
        <w:t xml:space="preserve">Soft Skills:</w:t>
      </w:r>
      <w:r>
        <w:t xml:space="preserve"> </w:t>
      </w:r>
      <w:r>
        <w:t xml:space="preserve">Strategic Thinking, Communication (Italian/English), Leadership, Problem-Solving.</w:t>
      </w:r>
    </w:p>
    <w:p>
      <w:pPr>
        <w:numPr>
          <w:ilvl w:val="0"/>
          <w:numId w:val="1005"/>
        </w:numPr>
        <w:pStyle w:val="Compact"/>
      </w:pPr>
      <w:r>
        <w:rPr>
          <w:bCs/>
          <w:b/>
        </w:rPr>
        <w:t xml:space="preserve">Tools &amp; Platforms:</w:t>
      </w:r>
      <w:r>
        <w:t xml:space="preserve"> </w:t>
      </w:r>
      <w:r>
        <w:t xml:space="preserve">Tableau, Power BI, Bloomberg Terminal, QuickBooks.</w:t>
      </w:r>
    </w:p>
    <w:bookmarkEnd w:id="28"/>
    <w:bookmarkStart w:id="29" w:name="certifications"/>
    <w:p>
      <w:pPr>
        <w:pStyle w:val="Heading2"/>
      </w:pPr>
      <w:r>
        <w:t xml:space="preserve">Certifications</w:t>
      </w:r>
    </w:p>
    <w:p>
      <w:pPr>
        <w:numPr>
          <w:ilvl w:val="0"/>
          <w:numId w:val="1006"/>
        </w:numPr>
        <w:pStyle w:val="Compact"/>
      </w:pPr>
      <w:r>
        <w:t xml:space="preserve">CFA Level II Candidate (Chartered Financial Analyst), 2021</w:t>
      </w:r>
    </w:p>
    <w:p>
      <w:pPr>
        <w:numPr>
          <w:ilvl w:val="0"/>
          <w:numId w:val="1006"/>
        </w:numPr>
        <w:pStyle w:val="Compact"/>
      </w:pPr>
      <w:r>
        <w:t xml:space="preserve">CPA (Certified Public Accountant) – Italy, 2018</w:t>
      </w:r>
    </w:p>
    <w:p>
      <w:pPr>
        <w:numPr>
          <w:ilvl w:val="0"/>
          <w:numId w:val="1006"/>
        </w:numPr>
        <w:pStyle w:val="Compact"/>
      </w:pPr>
      <w:r>
        <w:t xml:space="preserve">Microsoft Certified: Azure Data Scientist Associate, 2020</w:t>
      </w:r>
    </w:p>
    <w:bookmarkEnd w:id="29"/>
    <w:bookmarkStart w:id="30" w:name="languages"/>
    <w:p>
      <w:pPr>
        <w:pStyle w:val="Heading2"/>
      </w:pPr>
      <w:r>
        <w:t xml:space="preserve">Languages</w:t>
      </w:r>
    </w:p>
    <w:p>
      <w:pPr>
        <w:numPr>
          <w:ilvl w:val="0"/>
          <w:numId w:val="1007"/>
        </w:numPr>
        <w:pStyle w:val="Compact"/>
      </w:pPr>
      <w:r>
        <w:t xml:space="preserve">Italian – Native Speaker</w:t>
      </w:r>
    </w:p>
    <w:p>
      <w:pPr>
        <w:numPr>
          <w:ilvl w:val="0"/>
          <w:numId w:val="1007"/>
        </w:numPr>
        <w:pStyle w:val="Compact"/>
      </w:pPr>
      <w:r>
        <w:t xml:space="preserve">English – Fluent (C1 Level)</w:t>
      </w:r>
    </w:p>
    <w:p>
      <w:pPr>
        <w:numPr>
          <w:ilvl w:val="0"/>
          <w:numId w:val="1007"/>
        </w:numPr>
        <w:pStyle w:val="Compact"/>
      </w:pPr>
      <w:r>
        <w:t xml:space="preserve">French – Basic (B1 Level)</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Italian Association of Financial Analysts (AIAF), Naples Chapter.</w:t>
      </w:r>
    </w:p>
    <w:p>
      <w:pPr>
        <w:pStyle w:val="BodyText"/>
      </w:pPr>
      <w:r>
        <w:rPr>
          <w:bCs/>
          <w:b/>
        </w:rPr>
        <w:t xml:space="preserve">Projects in Italy Naples:</w:t>
      </w:r>
    </w:p>
    <w:p>
      <w:pPr>
        <w:numPr>
          <w:ilvl w:val="0"/>
          <w:numId w:val="1008"/>
        </w:numPr>
        <w:pStyle w:val="Compact"/>
      </w:pPr>
      <w:r>
        <w:t xml:space="preserve">Collaborated with the Naples Chamber of Commerce to create a financial dashboard for tracking regional economic indicators.</w:t>
      </w:r>
    </w:p>
    <w:p>
      <w:pPr>
        <w:numPr>
          <w:ilvl w:val="0"/>
          <w:numId w:val="1008"/>
        </w:numPr>
        <w:pStyle w:val="Compact"/>
      </w:pPr>
      <w:r>
        <w:t xml:space="preserve">Advised local startups on fundraising strategies, leading to successful seed funding rounds totaling €1.2 million.</w:t>
      </w:r>
    </w:p>
    <w:p>
      <w:pPr>
        <w:numPr>
          <w:ilvl w:val="0"/>
          <w:numId w:val="1008"/>
        </w:numPr>
        <w:pStyle w:val="Compact"/>
      </w:pPr>
      <w:r>
        <w:t xml:space="preserve">Contributed to a 2020 study on the impact of tourism on Naples’ economy, published by the University of Naples.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Financial Analyst in Italy Naples</dc:title>
  <dc:creator/>
  <dc:language>en</dc:language>
  <cp:keywords/>
  <dcterms:created xsi:type="dcterms:W3CDTF">2026-07-23T02:44:41Z</dcterms:created>
  <dcterms:modified xsi:type="dcterms:W3CDTF">2026-07-23T02:44:41Z</dcterms:modified>
</cp:coreProperties>
</file>

<file path=docProps/custom.xml><?xml version="1.0" encoding="utf-8"?>
<Properties xmlns="http://schemas.openxmlformats.org/officeDocument/2006/custom-properties" xmlns:vt="http://schemas.openxmlformats.org/officeDocument/2006/docPropsVTypes"/>
</file>