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Italy</w:t>
      </w:r>
      <w:r>
        <w:t xml:space="preserve"> </w:t>
      </w:r>
      <w:r>
        <w:t xml:space="preserve">Rome</w:t>
      </w:r>
    </w:p>
    <w:bookmarkStart w:id="31" w:name="maria-rossi"/>
    <w:p>
      <w:pPr>
        <w:pStyle w:val="Heading1"/>
      </w:pPr>
      <w:r>
        <w:t xml:space="preserve">Maria Rossi</w:t>
      </w:r>
    </w:p>
    <w:p>
      <w:pPr>
        <w:pStyle w:val="FirstParagraph"/>
      </w:pPr>
      <w:r>
        <w:rPr>
          <w:bCs/>
          <w:b/>
        </w:rPr>
        <w:t xml:space="preserve">Financial Analyst | Italy Rome</w:t>
      </w:r>
    </w:p>
    <w:p>
      <w:pPr>
        <w:pStyle w:val="BodyText"/>
      </w:pPr>
      <w:r>
        <w:t xml:space="preserve">Email: maria.rossi@example.com | Phone: +39 345 678 9012 | Address: Via del Corso, 123, Roma, Italia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Financial Analyst with over 7 years of experience in financial planning, budgeting, and strategic analysis. Specialized in providing actionable insights for businesses operating in Italy Rome’s vibrant economic landscape. Proficient in leveraging financial data to optimize performance, mitigate risks, and support decision-making processes tailored to the Italian market. Adept at collaborating with cross-functional teams to align financial strategies with organizational goals while maintaining a deep understanding of local regulatory frameworks and industry trends.</w:t>
      </w:r>
    </w:p>
    <w:p>
      <w:pPr>
        <w:pStyle w:val="BodyText"/>
      </w:pPr>
      <w:r>
        <w:t xml:space="preserve">Committed to delivering high-quality analysis that supports sustainable growth for clients in sectors ranging from finance and consulting to real estate and technology. Passionate about contributing to the financial stability of organizations in Rome, where I have developed a strong network of professionals and a proven track record of success in both local and international contexts.</w:t>
      </w:r>
    </w:p>
    <w:p>
      <w:r>
        <w:pict>
          <v:rect style="width:0;height:1.5pt" o:hralign="center" o:hrstd="t" o:hr="t"/>
        </w:pic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FinTech Solutions Italia S.p.A. | Rome, Italy</w:t>
      </w:r>
    </w:p>
    <w:p>
      <w:pPr>
        <w:pStyle w:val="BodyText"/>
      </w:pPr>
      <w:r>
        <w:rPr>
          <w:iCs/>
          <w:i/>
        </w:rPr>
        <w:t xml:space="preserve">January 2019 – Present</w:t>
      </w:r>
    </w:p>
    <w:p>
      <w:pPr>
        <w:numPr>
          <w:ilvl w:val="0"/>
          <w:numId w:val="1001"/>
        </w:numPr>
        <w:pStyle w:val="Compact"/>
      </w:pPr>
      <w:r>
        <w:t xml:space="preserve">Conducted comprehensive financial analysis for over 50+ startups and SMEs in Rome, providing insights to improve cash flow management and investment strategies.</w:t>
      </w:r>
    </w:p>
    <w:p>
      <w:pPr>
        <w:numPr>
          <w:ilvl w:val="0"/>
          <w:numId w:val="1001"/>
        </w:numPr>
        <w:pStyle w:val="Compact"/>
      </w:pPr>
      <w:r>
        <w:t xml:space="preserve">Developed and maintained financial models to forecast revenue, costs, and profitability, directly contributing to a 15% increase in client retention rates.</w:t>
      </w:r>
    </w:p>
    <w:p>
      <w:pPr>
        <w:numPr>
          <w:ilvl w:val="0"/>
          <w:numId w:val="1001"/>
        </w:numPr>
        <w:pStyle w:val="Compact"/>
      </w:pPr>
      <w:r>
        <w:t xml:space="preserve">Collaborated with the Italian Ministry of Economy to design fiscal policies that supported small businesses in Rome during post-pandemic recovery efforts.</w:t>
      </w:r>
    </w:p>
    <w:p>
      <w:pPr>
        <w:numPr>
          <w:ilvl w:val="0"/>
          <w:numId w:val="1001"/>
        </w:numPr>
        <w:pStyle w:val="Compact"/>
      </w:pPr>
      <w:r>
        <w:t xml:space="preserve">Created customized reporting dashboards using Power BI, enabling stakeholders to monitor key performance indicators (KPIs) in real-time and make data-driven decisions.</w:t>
      </w:r>
    </w:p>
    <w:p>
      <w:pPr>
        <w:numPr>
          <w:ilvl w:val="0"/>
          <w:numId w:val="1001"/>
        </w:numPr>
        <w:pStyle w:val="Compact"/>
      </w:pPr>
      <w:r>
        <w:t xml:space="preserve">Provided expert guidance on compliance with Italian financial regulations, ensuring all analyses adhered to local laws and international standards.</w:t>
      </w:r>
    </w:p>
    <w:bookmarkEnd w:id="21"/>
    <w:bookmarkStart w:id="22" w:name="financial-analyst"/>
    <w:p>
      <w:pPr>
        <w:pStyle w:val="Heading3"/>
      </w:pPr>
      <w:r>
        <w:t xml:space="preserve">Financial Analyst</w:t>
      </w:r>
    </w:p>
    <w:p>
      <w:pPr>
        <w:pStyle w:val="FirstParagraph"/>
      </w:pPr>
      <w:r>
        <w:rPr>
          <w:bCs/>
          <w:b/>
        </w:rPr>
        <w:t xml:space="preserve">Banca Popolare di Roma | Rome, Italy</w:t>
      </w:r>
    </w:p>
    <w:p>
      <w:pPr>
        <w:pStyle w:val="BodyText"/>
      </w:pPr>
      <w:r>
        <w:rPr>
          <w:iCs/>
          <w:i/>
        </w:rPr>
        <w:t xml:space="preserve">June 2016 – December 2018</w:t>
      </w:r>
    </w:p>
    <w:p>
      <w:pPr>
        <w:numPr>
          <w:ilvl w:val="0"/>
          <w:numId w:val="1002"/>
        </w:numPr>
        <w:pStyle w:val="Compact"/>
      </w:pPr>
      <w:r>
        <w:t xml:space="preserve">Analyzed financial statements of over 30 Italian corporations, identifying trends and opportunities for cost savings and revenue growth.</w:t>
      </w:r>
    </w:p>
    <w:p>
      <w:pPr>
        <w:numPr>
          <w:ilvl w:val="0"/>
          <w:numId w:val="1002"/>
        </w:numPr>
        <w:pStyle w:val="Compact"/>
      </w:pPr>
      <w:r>
        <w:t xml:space="preserve">Supported the development of annual budgets for regional branches in Rome, aligning them with corporate strategic objectives.</w:t>
      </w:r>
    </w:p>
    <w:p>
      <w:pPr>
        <w:numPr>
          <w:ilvl w:val="0"/>
          <w:numId w:val="1002"/>
        </w:numPr>
        <w:pStyle w:val="Compact"/>
      </w:pPr>
      <w:r>
        <w:t xml:space="preserve">Conducted market research on investment opportunities in the Italian real estate sector, contributing to a 20% increase in portfolio value.</w:t>
      </w:r>
    </w:p>
    <w:p>
      <w:pPr>
        <w:numPr>
          <w:ilvl w:val="0"/>
          <w:numId w:val="1002"/>
        </w:numPr>
        <w:pStyle w:val="Compact"/>
      </w:pPr>
      <w:r>
        <w:t xml:space="preserve">Provided training sessions to junior analysts on financial modeling techniques specific to the Italian market, enhancing team efficiency by 30%.</w:t>
      </w:r>
    </w:p>
    <w:p>
      <w:pPr>
        <w:numPr>
          <w:ilvl w:val="0"/>
          <w:numId w:val="1002"/>
        </w:numPr>
        <w:pStyle w:val="Compact"/>
      </w:pPr>
      <w:r>
        <w:t xml:space="preserve">Collaborated with external auditors to ensure compliance with IFRS standards and local tax regulations in Rome.</w:t>
      </w:r>
    </w:p>
    <w:bookmarkEnd w:id="22"/>
    <w:bookmarkStart w:id="23" w:name="junior-financial-analyst"/>
    <w:p>
      <w:pPr>
        <w:pStyle w:val="Heading3"/>
      </w:pPr>
      <w:r>
        <w:t xml:space="preserve">Junior Financial Analyst</w:t>
      </w:r>
    </w:p>
    <w:p>
      <w:pPr>
        <w:pStyle w:val="FirstParagraph"/>
      </w:pPr>
      <w:r>
        <w:rPr>
          <w:bCs/>
          <w:b/>
        </w:rPr>
        <w:t xml:space="preserve">Consulting Group Italia | Rome, Italy</w:t>
      </w:r>
    </w:p>
    <w:p>
      <w:pPr>
        <w:pStyle w:val="BodyText"/>
      </w:pPr>
      <w:r>
        <w:rPr>
          <w:iCs/>
          <w:i/>
        </w:rPr>
        <w:t xml:space="preserve">September 2014 – May 2016</w:t>
      </w:r>
    </w:p>
    <w:p>
      <w:pPr>
        <w:numPr>
          <w:ilvl w:val="0"/>
          <w:numId w:val="1003"/>
        </w:numPr>
        <w:pStyle w:val="Compact"/>
      </w:pPr>
      <w:r>
        <w:t xml:space="preserve">Assisted in the preparation of financial reports for multinational clients operating in Italy, ensuring accuracy and adherence to Italian accounting principles.</w:t>
      </w:r>
    </w:p>
    <w:p>
      <w:pPr>
        <w:numPr>
          <w:ilvl w:val="0"/>
          <w:numId w:val="1003"/>
        </w:numPr>
        <w:pStyle w:val="Compact"/>
      </w:pPr>
      <w:r>
        <w:t xml:space="preserve">Conducted variance analysis between actual and budgeted figures, identifying discrepancies that led to a 10% reduction in operational costs for one client.</w:t>
      </w:r>
    </w:p>
    <w:p>
      <w:pPr>
        <w:numPr>
          <w:ilvl w:val="0"/>
          <w:numId w:val="1003"/>
        </w:numPr>
        <w:pStyle w:val="Compact"/>
      </w:pPr>
      <w:r>
        <w:t xml:space="preserve">Supported the development of merger and acquisition strategies for Italian companies, including due diligence processes and valuation models.</w:t>
      </w:r>
    </w:p>
    <w:p>
      <w:pPr>
        <w:numPr>
          <w:ilvl w:val="0"/>
          <w:numId w:val="1003"/>
        </w:numPr>
        <w:pStyle w:val="Compact"/>
      </w:pPr>
      <w:r>
        <w:t xml:space="preserve">Managed data entry tasks using Excel and SAP, maintaining a 99.5% accuracy rate in financial records.</w:t>
      </w:r>
    </w:p>
    <w:p>
      <w:pPr>
        <w:numPr>
          <w:ilvl w:val="0"/>
          <w:numId w:val="1003"/>
        </w:numPr>
        <w:pStyle w:val="Compact"/>
      </w:pPr>
      <w:r>
        <w:t xml:space="preserve">Contributed to the design of a financial literacy program for small businesses in Rome, reaching over 200 entrepreneurs annually.</w:t>
      </w:r>
    </w:p>
    <w:p>
      <w:r>
        <w:pict>
          <v:rect style="width:0;height:1.5pt" o:hralign="center" o:hrstd="t" o:hr="t"/>
        </w:pict>
      </w:r>
    </w:p>
    <w:bookmarkEnd w:id="23"/>
    <w:bookmarkEnd w:id="24"/>
    <w:bookmarkStart w:id="27" w:name="education"/>
    <w:p>
      <w:pPr>
        <w:pStyle w:val="Heading2"/>
      </w:pPr>
      <w:r>
        <w:t xml:space="preserve">Education</w:t>
      </w:r>
    </w:p>
    <w:bookmarkStart w:id="25" w:name="master-of-science-in-finance"/>
    <w:p>
      <w:pPr>
        <w:pStyle w:val="Heading3"/>
      </w:pPr>
      <w:r>
        <w:t xml:space="preserve">Master of Science in Finance</w:t>
      </w:r>
    </w:p>
    <w:p>
      <w:pPr>
        <w:pStyle w:val="FirstParagraph"/>
      </w:pPr>
      <w:r>
        <w:rPr>
          <w:bCs/>
          <w:b/>
        </w:rPr>
        <w:t xml:space="preserve">Sapienza University of Rome | Rome, Italy</w:t>
      </w:r>
    </w:p>
    <w:p>
      <w:pPr>
        <w:pStyle w:val="BodyText"/>
      </w:pPr>
      <w:r>
        <w:rPr>
          <w:iCs/>
          <w:i/>
        </w:rPr>
        <w:t xml:space="preserve">Graduated: June 2014</w:t>
      </w:r>
    </w:p>
    <w:p>
      <w:pPr>
        <w:numPr>
          <w:ilvl w:val="0"/>
          <w:numId w:val="1004"/>
        </w:numPr>
        <w:pStyle w:val="Compact"/>
      </w:pPr>
      <w:r>
        <w:t xml:space="preserve">Thesis: "Financial Risk Management in the Italian Banking Sector Post-2008 Crisis."</w:t>
      </w:r>
    </w:p>
    <w:p>
      <w:pPr>
        <w:numPr>
          <w:ilvl w:val="0"/>
          <w:numId w:val="1004"/>
        </w:numPr>
        <w:pStyle w:val="Compact"/>
      </w:pPr>
      <w:r>
        <w:t xml:space="preserve">Relevant coursework: Corporate Finance, Investment Analysis, Financial Modeling, and Italian Economic Policy.</w:t>
      </w:r>
    </w:p>
    <w:bookmarkEnd w:id="25"/>
    <w:bookmarkStart w:id="26" w:name="bachelor-of-arts-in-economics"/>
    <w:p>
      <w:pPr>
        <w:pStyle w:val="Heading3"/>
      </w:pPr>
      <w:r>
        <w:t xml:space="preserve">Bachelor of Arts in Economics</w:t>
      </w:r>
    </w:p>
    <w:p>
      <w:pPr>
        <w:pStyle w:val="FirstParagraph"/>
      </w:pPr>
      <w:r>
        <w:rPr>
          <w:bCs/>
          <w:b/>
        </w:rPr>
        <w:t xml:space="preserve">University of Rome Tor Vergata | Rome, Italy</w:t>
      </w:r>
    </w:p>
    <w:p>
      <w:pPr>
        <w:pStyle w:val="BodyText"/>
      </w:pPr>
      <w:r>
        <w:rPr>
          <w:iCs/>
          <w:i/>
        </w:rPr>
        <w:t xml:space="preserve">Graduated: June 2011</w:t>
      </w:r>
    </w:p>
    <w:p>
      <w:pPr>
        <w:numPr>
          <w:ilvl w:val="0"/>
          <w:numId w:val="1005"/>
        </w:numPr>
        <w:pStyle w:val="Compact"/>
      </w:pPr>
      <w:r>
        <w:t xml:space="preserve">Focus on macroeconomic trends and their impact on financial decision-making in Italy.</w:t>
      </w:r>
    </w:p>
    <w:p>
      <w:pPr>
        <w:numPr>
          <w:ilvl w:val="0"/>
          <w:numId w:val="1005"/>
        </w:numPr>
        <w:pStyle w:val="Compact"/>
      </w:pPr>
      <w:r>
        <w:t xml:space="preserve">Participated in a research project analyzing the economic effects of EU policies on Italian SMEs.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Financial Analysis:</w:t>
      </w:r>
      <w:r>
        <w:t xml:space="preserve"> </w:t>
      </w:r>
      <w:r>
        <w:t xml:space="preserve">Proficient in ratio analysis, forecasting, and budgeting. Expertise in tools like Excel, Power BI, and SAP.</w:t>
      </w:r>
    </w:p>
    <w:p>
      <w:pPr>
        <w:numPr>
          <w:ilvl w:val="0"/>
          <w:numId w:val="1006"/>
        </w:numPr>
        <w:pStyle w:val="Compact"/>
      </w:pPr>
      <w:r>
        <w:rPr>
          <w:bCs/>
          <w:b/>
        </w:rPr>
        <w:t xml:space="preserve">Data Visualization:</w:t>
      </w:r>
      <w:r>
        <w:t xml:space="preserve"> </w:t>
      </w:r>
      <w:r>
        <w:t xml:space="preserve">Adept at creating clear and insightful financial reports using Tableau and Google Data Studio.</w:t>
      </w:r>
    </w:p>
    <w:p>
      <w:pPr>
        <w:numPr>
          <w:ilvl w:val="0"/>
          <w:numId w:val="1006"/>
        </w:numPr>
        <w:pStyle w:val="Compact"/>
      </w:pPr>
      <w:r>
        <w:rPr>
          <w:bCs/>
          <w:b/>
        </w:rPr>
        <w:t xml:space="preserve">Regulatory Compliance:</w:t>
      </w:r>
      <w:r>
        <w:t xml:space="preserve"> </w:t>
      </w:r>
      <w:r>
        <w:t xml:space="preserve">Strong understanding of Italian tax laws (IRAP, IVA) and EU financial regulations.</w:t>
      </w:r>
    </w:p>
    <w:p>
      <w:pPr>
        <w:numPr>
          <w:ilvl w:val="0"/>
          <w:numId w:val="1006"/>
        </w:numPr>
        <w:pStyle w:val="Compact"/>
      </w:pPr>
      <w:r>
        <w:rPr>
          <w:bCs/>
          <w:b/>
        </w:rPr>
        <w:t xml:space="preserve">Strategic Thinking:</w:t>
      </w:r>
      <w:r>
        <w:t xml:space="preserve"> </w:t>
      </w:r>
      <w:r>
        <w:t xml:space="preserve">Ability to translate complex data into actionable strategies for business growth in Rome’s competitive market.</w:t>
      </w:r>
    </w:p>
    <w:p>
      <w:pPr>
        <w:numPr>
          <w:ilvl w:val="0"/>
          <w:numId w:val="1006"/>
        </w:numPr>
        <w:pStyle w:val="Compact"/>
      </w:pPr>
      <w:r>
        <w:rPr>
          <w:bCs/>
          <w:b/>
        </w:rPr>
        <w:t xml:space="preserve">Languages:</w:t>
      </w:r>
      <w:r>
        <w:t xml:space="preserve"> </w:t>
      </w:r>
      <w:r>
        <w:t xml:space="preserve">Fluent in Italian (native), English (proficient), and basic knowledge of Spanish.</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CFA Level II Candidate (Chartered Financial Analyst)</w:t>
      </w:r>
      <w:r>
        <w:t xml:space="preserve"> </w:t>
      </w:r>
      <w:r>
        <w:t xml:space="preserve">– CFA Institute, 2018–Present</w:t>
      </w:r>
    </w:p>
    <w:p>
      <w:pPr>
        <w:numPr>
          <w:ilvl w:val="0"/>
          <w:numId w:val="1007"/>
        </w:numPr>
        <w:pStyle w:val="Compact"/>
      </w:pPr>
      <w:r>
        <w:rPr>
          <w:bCs/>
          <w:b/>
        </w:rPr>
        <w:t xml:space="preserve">Professional Certificate in Financial Modeling and Valuation</w:t>
      </w:r>
      <w:r>
        <w:t xml:space="preserve"> </w:t>
      </w:r>
      <w:r>
        <w:t xml:space="preserve">– Wall Street Prep, 2017</w:t>
      </w:r>
    </w:p>
    <w:p>
      <w:pPr>
        <w:numPr>
          <w:ilvl w:val="0"/>
          <w:numId w:val="1007"/>
        </w:numPr>
        <w:pStyle w:val="Compact"/>
      </w:pPr>
      <w:r>
        <w:rPr>
          <w:bCs/>
          <w:b/>
        </w:rPr>
        <w:t xml:space="preserve">Italian Taxation Certification</w:t>
      </w:r>
      <w:r>
        <w:t xml:space="preserve"> </w:t>
      </w:r>
      <w:r>
        <w:t xml:space="preserve">– Agenzia delle Entrate, 2016</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Italian Association of Financial Analysts (AIAF) and the European Federation of Financial Analysts Societies (EFFAS).</w:t>
      </w:r>
    </w:p>
    <w:p>
      <w:pPr>
        <w:pStyle w:val="BodyText"/>
      </w:pPr>
      <w:r>
        <w:rPr>
          <w:bCs/>
          <w:b/>
        </w:rPr>
        <w:t xml:space="preserve">Projects:</w:t>
      </w:r>
    </w:p>
    <w:p>
      <w:pPr>
        <w:numPr>
          <w:ilvl w:val="0"/>
          <w:numId w:val="1008"/>
        </w:numPr>
        <w:pStyle w:val="Compact"/>
      </w:pPr>
      <w:r>
        <w:t xml:space="preserve">Conducted a feasibility study for a renewable energy project in Rome, resulting in a successful partnership with the local municipality.</w:t>
      </w:r>
    </w:p>
    <w:p>
      <w:pPr>
        <w:numPr>
          <w:ilvl w:val="0"/>
          <w:numId w:val="1008"/>
        </w:numPr>
        <w:pStyle w:val="Compact"/>
      </w:pPr>
      <w:r>
        <w:t xml:space="preserve">Contributed to a research paper on "The Impact of Digital Transformation on Italian Financial Services," published in 2021.</w:t>
      </w:r>
    </w:p>
    <w:p>
      <w:pPr>
        <w:pStyle w:val="FirstParagraph"/>
      </w:pPr>
      <w:r>
        <w:rPr>
          <w:bCs/>
          <w:b/>
        </w:rPr>
        <w:t xml:space="preserve">Interests:</w:t>
      </w:r>
      <w:r>
        <w:t xml:space="preserve"> </w:t>
      </w:r>
      <w:r>
        <w:t xml:space="preserve">Traveling across Italy, exploring Roman history, and participating in local financial seminars in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Italy Rome</dc:title>
  <dc:creator/>
  <dc:language>en</dc:language>
  <cp:keywords/>
  <dcterms:created xsi:type="dcterms:W3CDTF">2026-07-23T15:03:55Z</dcterms:created>
  <dcterms:modified xsi:type="dcterms:W3CDTF">2026-07-23T15:03:55Z</dcterms:modified>
</cp:coreProperties>
</file>

<file path=docProps/custom.xml><?xml version="1.0" encoding="utf-8"?>
<Properties xmlns="http://schemas.openxmlformats.org/officeDocument/2006/custom-properties" xmlns:vt="http://schemas.openxmlformats.org/officeDocument/2006/docPropsVTypes"/>
</file>