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5" w:name="resume-financial-analyst-in-japan-tokyo"/>
    <w:p>
      <w:pPr>
        <w:pStyle w:val="Heading1"/>
      </w:pPr>
      <w:r>
        <w:t xml:space="preserve">Resume: Financial Analyst in Japan Tokyo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detail-oriented Financial Analyst with [X years] of experience in financial modeling, risk assessment, and strategic decision-making. Proven expertise in analyzing complex financial data to support business growth, optimize investments, and ensure compliance with local regulations. A strong understanding of Japan's economic landscape and Tokyo's dynamic financial markets. Committed to delivering actionable insights that align with the unique challenges and opportunities of the Japanese business environment.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Tokyo Financial Solutions Co., Ltd. (Tokyo, Japan)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Conduct in-depth financial analysis of corporate performance, including income statements, balance sheets, and cash flow statements to identify trends and areas for improvement.</w:t>
      </w:r>
    </w:p>
    <w:p>
      <w:pPr>
        <w:numPr>
          <w:ilvl w:val="0"/>
          <w:numId w:val="1001"/>
        </w:numPr>
        <w:pStyle w:val="Compact"/>
      </w:pPr>
      <w:r>
        <w:t xml:space="preserve">Develop predictive models to forecast revenue and expenses for Tokyo-based clients, ensuring alignment with Japan’s economic policies and market fluctuations.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support budgeting, capital allocation, and investment decisions in alignment with Japanese regulatory frameworks.</w:t>
      </w:r>
    </w:p>
    <w:p>
      <w:pPr>
        <w:numPr>
          <w:ilvl w:val="0"/>
          <w:numId w:val="1001"/>
        </w:numPr>
        <w:pStyle w:val="Compact"/>
      </w:pPr>
      <w:r>
        <w:t xml:space="preserve">Monitor financial risks in real-time using advanced analytical tools, providing actionable recommendations to mitigate exposure in Tokyo’s volatile markets.</w:t>
      </w:r>
    </w:p>
    <w:p>
      <w:pPr>
        <w:numPr>
          <w:ilvl w:val="0"/>
          <w:numId w:val="1001"/>
        </w:numPr>
        <w:pStyle w:val="Compact"/>
      </w:pPr>
      <w:r>
        <w:t xml:space="preserve">Prepare comprehensive reports for stakeholders, emphasizing clarity and relevance to Japan’s business culture and long-term strategic goals.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National Bank of Japan (Tokyo, Japan)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Assisted in the analysis of macroeconomic data to support policy formulation and financial planning for Tokyo’s key industries.</w:t>
      </w:r>
    </w:p>
    <w:p>
      <w:pPr>
        <w:numPr>
          <w:ilvl w:val="0"/>
          <w:numId w:val="1002"/>
        </w:numPr>
        <w:pStyle w:val="Compact"/>
      </w:pPr>
      <w:r>
        <w:t xml:space="preserve">Conducted comparative studies of Japanese financial instruments, including government bonds and corporate securities, to advise on optimal investment strategies.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quarterly reports for regulatory compliance with Japan’s Financial Services Agency (FSA) guidelines.</w:t>
      </w:r>
    </w:p>
    <w:p>
      <w:pPr>
        <w:numPr>
          <w:ilvl w:val="0"/>
          <w:numId w:val="1002"/>
        </w:numPr>
        <w:pStyle w:val="Compact"/>
      </w:pPr>
      <w:r>
        <w:t xml:space="preserve">Enhanced data accuracy through rigorous verification processes, ensuring adherence to Tokyo’s stringent financial reporting standards.</w:t>
      </w:r>
    </w:p>
    <w:bookmarkEnd w:id="23"/>
    <w:bookmarkStart w:id="24" w:name="internship-financial-research-assistant"/>
    <w:p>
      <w:pPr>
        <w:pStyle w:val="Heading3"/>
      </w:pPr>
      <w:r>
        <w:t xml:space="preserve">Internship: Financial Research Assistant</w:t>
      </w:r>
    </w:p>
    <w:p>
      <w:pPr>
        <w:pStyle w:val="FirstParagraph"/>
      </w:pPr>
      <w:r>
        <w:rPr>
          <w:bCs/>
          <w:b/>
        </w:rPr>
        <w:t xml:space="preserve">Mizuho Securities (Tokyo, Japan)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Analyzed stock market trends in Tokyo and provided insights to portfolio managers for strategic trading decisions.</w:t>
      </w:r>
    </w:p>
    <w:p>
      <w:pPr>
        <w:numPr>
          <w:ilvl w:val="0"/>
          <w:numId w:val="1003"/>
        </w:numPr>
        <w:pStyle w:val="Compact"/>
      </w:pPr>
      <w:r>
        <w:t xml:space="preserve">Prepared research summaries on Japanese corporate governance practices, emphasizing compliance with local laws and international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the impact of global economic shifts on Tokyo’s financial sector, refining analytical skills in a multicultural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financial-economics"/>
    <w:p>
      <w:pPr>
        <w:pStyle w:val="Heading3"/>
      </w:pPr>
      <w:r>
        <w:t xml:space="preserve">MSc in Financial Economics</w:t>
      </w:r>
    </w:p>
    <w:p>
      <w:pPr>
        <w:pStyle w:val="FirstParagraph"/>
      </w:pPr>
      <w:r>
        <w:rPr>
          <w:bCs/>
          <w:b/>
        </w:rPr>
        <w:t xml:space="preserve">University of Tokyo, Japan</w:t>
      </w:r>
      <w:r>
        <w:t xml:space="preserve"> </w:t>
      </w:r>
      <w:r>
        <w:t xml:space="preserve">| [Year 20XX]</w:t>
      </w:r>
    </w:p>
    <w:p>
      <w:pPr>
        <w:numPr>
          <w:ilvl w:val="0"/>
          <w:numId w:val="1004"/>
        </w:numPr>
        <w:pStyle w:val="Compact"/>
      </w:pPr>
      <w:r>
        <w:t xml:space="preserve">Courses focused on Japanese economic policies, financial markets, and quantitative analysis.</w:t>
      </w:r>
    </w:p>
    <w:p>
      <w:pPr>
        <w:numPr>
          <w:ilvl w:val="0"/>
          <w:numId w:val="1004"/>
        </w:numPr>
        <w:pStyle w:val="Compact"/>
      </w:pPr>
      <w:r>
        <w:t xml:space="preserve">Research project: "Analyzing the Impact of Monetary Policy on Tokyo's Financial Institutions."</w:t>
      </w:r>
    </w:p>
    <w:bookmarkEnd w:id="26"/>
    <w:bookmarkStart w:id="27" w:name="bsc-in-accounting-and-finance"/>
    <w:p>
      <w:pPr>
        <w:pStyle w:val="Heading3"/>
      </w:pPr>
      <w:r>
        <w:t xml:space="preserve">BSc in Accounting and Finance</w:t>
      </w:r>
    </w:p>
    <w:p>
      <w:pPr>
        <w:pStyle w:val="FirstParagraph"/>
      </w:pPr>
      <w:r>
        <w:rPr>
          <w:bCs/>
          <w:b/>
        </w:rPr>
        <w:t xml:space="preserve">University of Osaka, Japan</w:t>
      </w:r>
      <w:r>
        <w:t xml:space="preserve"> </w:t>
      </w:r>
      <w:r>
        <w:t xml:space="preserve">| [Year 20XX]</w:t>
      </w:r>
    </w:p>
    <w:p>
      <w:pPr>
        <w:numPr>
          <w:ilvl w:val="0"/>
          <w:numId w:val="1005"/>
        </w:numPr>
        <w:pStyle w:val="Compact"/>
      </w:pPr>
      <w:r>
        <w:t xml:space="preserve">Specialized in corporate finance and financial reporting, with a focus on Japanese accounting standards.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of Tokyo's financial ecosystem through case studies and internships.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Excel, Bloomberg Terminal, and financial modeling tools. Knowledge of Japanese accounting standards (J-GAAP) and regulatory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statistical analysis, trend forecasting, and data visualization using Python/R and Tableau.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English and Japanese (N1 level). Skilled in business communication within Tokyo’s corporate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 Level II Candidate, CPA (Japan), and certified in Tokyo's financial risk management frameworks.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Financial Analyst Certification Program</w:t>
      </w:r>
      <w:r>
        <w:t xml:space="preserve"> </w:t>
      </w:r>
      <w:r>
        <w:t xml:space="preserve">| [Institution Name, Japan] | [Year 20XX]</w:t>
      </w:r>
    </w:p>
    <w:p>
      <w:pPr>
        <w:numPr>
          <w:ilvl w:val="0"/>
          <w:numId w:val="1007"/>
        </w:numPr>
        <w:pStyle w:val="Compact"/>
      </w:pPr>
      <w:r>
        <w:t xml:space="preserve">Gained specialized knowledge in Tokyo’s financial regulations and investment strategies.</w:t>
      </w:r>
    </w:p>
    <w:p>
      <w:pPr>
        <w:numPr>
          <w:ilvl w:val="0"/>
          <w:numId w:val="1007"/>
        </w:numPr>
        <w:pStyle w:val="Compact"/>
      </w:pPr>
      <w:r>
        <w:t xml:space="preserve">Completed modules on corporate governance and sustainability reporting relevant to Japanese businesses.</w:t>
      </w:r>
    </w:p>
    <w:p>
      <w:pPr>
        <w:pStyle w:val="FirstParagraph"/>
      </w:pPr>
      <w:r>
        <w:rPr>
          <w:bCs/>
          <w:b/>
        </w:rPr>
        <w:t xml:space="preserve">Workshops on Cross-Cultural Collaboration</w:t>
      </w:r>
      <w:r>
        <w:t xml:space="preserve"> </w:t>
      </w:r>
      <w:r>
        <w:t xml:space="preserve">| [Tokyo Business Forum, Japan] | [Year 20XX]</w:t>
      </w:r>
    </w:p>
    <w:p>
      <w:pPr>
        <w:numPr>
          <w:ilvl w:val="0"/>
          <w:numId w:val="1008"/>
        </w:numPr>
        <w:pStyle w:val="Compact"/>
      </w:pPr>
      <w:r>
        <w:t xml:space="preserve">Enhanced understanding of Japanese work ethics, team dynamics, and communication styles to excel in Tokyo’s corporate culture.</w:t>
      </w:r>
    </w:p>
    <w:bookmarkEnd w:id="30"/>
    <w:bookmarkStart w:id="33" w:name="projects-and-achievements"/>
    <w:p>
      <w:pPr>
        <w:pStyle w:val="Heading2"/>
      </w:pPr>
      <w:r>
        <w:t xml:space="preserve">Projects and Achievements</w:t>
      </w:r>
    </w:p>
    <w:bookmarkStart w:id="31" w:name="Xd4ff8808eb59486cc871eee6d27b919f076d4c0"/>
    <w:p>
      <w:pPr>
        <w:pStyle w:val="Heading3"/>
      </w:pPr>
      <w:r>
        <w:t xml:space="preserve">Case Study: Tokyo Real Estate Market Analysis</w:t>
      </w:r>
    </w:p>
    <w:p>
      <w:pPr>
        <w:pStyle w:val="FirstParagraph"/>
      </w:pPr>
      <w:r>
        <w:rPr>
          <w:bCs/>
          <w:b/>
        </w:rPr>
        <w:t xml:space="preserve">Purpose:</w:t>
      </w:r>
      <w:r>
        <w:t xml:space="preserve"> </w:t>
      </w:r>
      <w:r>
        <w:t xml:space="preserve">To evaluate investment opportunities in Tokyo's real estate sector amidst economic uncertainty.</w:t>
      </w:r>
    </w:p>
    <w:p>
      <w:pPr>
        <w:numPr>
          <w:ilvl w:val="0"/>
          <w:numId w:val="1009"/>
        </w:numPr>
        <w:pStyle w:val="Compact"/>
      </w:pPr>
      <w:r>
        <w:t xml:space="preserve">Used historical data and market trends to forecast property value fluctuations.</w:t>
      </w:r>
    </w:p>
    <w:p>
      <w:pPr>
        <w:numPr>
          <w:ilvl w:val="0"/>
          <w:numId w:val="1009"/>
        </w:numPr>
        <w:pStyle w:val="Compact"/>
      </w:pPr>
      <w:r>
        <w:t xml:space="preserve">Presented findings to a panel of Japanese investors, highlighting risk mitigation strategies.</w:t>
      </w:r>
    </w:p>
    <w:bookmarkEnd w:id="31"/>
    <w:bookmarkStart w:id="32" w:name="Xcc107bfc0aa50056feebd9c1572c750d815588b"/>
    <w:p>
      <w:pPr>
        <w:pStyle w:val="Heading3"/>
      </w:pPr>
      <w:r>
        <w:t xml:space="preserve">Research Paper: "Sustainability in Tokyo’s Financial Sector"</w:t>
      </w:r>
    </w:p>
    <w:p>
      <w:pPr>
        <w:pStyle w:val="FirstParagraph"/>
      </w:pPr>
      <w:r>
        <w:rPr>
          <w:bCs/>
          <w:b/>
        </w:rPr>
        <w:t xml:space="preserve">Purpose:</w:t>
      </w:r>
      <w:r>
        <w:t xml:space="preserve"> </w:t>
      </w:r>
      <w:r>
        <w:t xml:space="preserve">To explore the integration of ESG (Environmental, Social, Governance) criteria in Tokyo-based financial institutions.</w:t>
      </w:r>
    </w:p>
    <w:p>
      <w:pPr>
        <w:numPr>
          <w:ilvl w:val="0"/>
          <w:numId w:val="1010"/>
        </w:numPr>
        <w:pStyle w:val="Compact"/>
      </w:pPr>
      <w:r>
        <w:t xml:space="preserve">Analyzed case studies of leading Japanese banks and their sustainability initiatives.</w:t>
      </w:r>
    </w:p>
    <w:p>
      <w:pPr>
        <w:numPr>
          <w:ilvl w:val="0"/>
          <w:numId w:val="1010"/>
        </w:numPr>
        <w:pStyle w:val="Compact"/>
      </w:pPr>
      <w:r>
        <w:t xml:space="preserve">Published findings in a journal focused on corporate finance and global markets.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Tokyo-based financial firms and academic advisors from Japanese universities.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Japan Tokyo</dc:title>
  <dc:creator/>
  <dc:language>en</dc:language>
  <cp:keywords/>
  <dcterms:created xsi:type="dcterms:W3CDTF">2026-07-23T12:11:51Z</dcterms:created>
  <dcterms:modified xsi:type="dcterms:W3CDTF">2026-07-23T12:11:51Z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