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Kazakhstan</w:t>
      </w:r>
      <w:r>
        <w:t xml:space="preserve"> </w:t>
      </w:r>
      <w:r>
        <w:t xml:space="preserve">Almaty</w:t>
      </w:r>
    </w:p>
    <w:bookmarkStart w:id="32" w:name="resume"/>
    <w:p>
      <w:pPr>
        <w:pStyle w:val="Heading1"/>
      </w:pPr>
      <w:r>
        <w:t xml:space="preserve">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Financial Analyst with over [X] years of experience in financial modeling, risk assessment, and strategic decision-making. Specialized in providing data-driven insights tailored to the dynamic business environment of Kazakhstan Almaty. Proficient in analyzing financial trends, optimizing budgets, and supporting corporate growth initiatives. Committed to leveraging expertise in both international best practices and local market dynamics to deliver actionable results for organizations operating within Kazakhstan’s evolving financial sector.</w:t>
      </w:r>
    </w:p>
    <w:bookmarkEnd w:id="20"/>
    <w:bookmarkStart w:id="23" w:name="work-experience"/>
    <w:p>
      <w:pPr>
        <w:pStyle w:val="Heading2"/>
      </w:pPr>
      <w:r>
        <w:t xml:space="preserve">Work Experience</w:t>
      </w:r>
    </w:p>
    <w:bookmarkStart w:id="21" w:name="financial-analyst"/>
    <w:p>
      <w:pPr>
        <w:pStyle w:val="Heading3"/>
      </w:pPr>
      <w:r>
        <w:t xml:space="preserve">Financial Analyst</w:t>
      </w:r>
    </w:p>
    <w:p>
      <w:pPr>
        <w:pStyle w:val="FirstParagraph"/>
      </w:pPr>
      <w:r>
        <w:rPr>
          <w:bCs/>
          <w:b/>
        </w:rPr>
        <w:t xml:space="preserve">Almaty Finance Solutions LLP, Almaty, Kazakhstan</w:t>
      </w:r>
      <w:r>
        <w:t xml:space="preserve"> </w:t>
      </w:r>
      <w:r>
        <w:t xml:space="preserve">| Jan 2020 – Present</w:t>
      </w:r>
      <w:r>
        <w:br/>
      </w:r>
      <w:r>
        <w:t xml:space="preserve">- Conducted in-depth financial analysis of company performance, including revenue forecasting, cost-benefit analysis, and variance reporting for over 50+ clients in the energy and technology sectors.</w:t>
      </w:r>
      <w:r>
        <w:br/>
      </w:r>
      <w:r>
        <w:t xml:space="preserve">- Developed predictive models to assess investment opportunities in Kazakhstan’s capital market, contributing to a 15% increase in portfolio returns for clients.</w:t>
      </w:r>
      <w:r>
        <w:br/>
      </w:r>
      <w:r>
        <w:t xml:space="preserve">- Collaborated with cross-functional teams to optimize budget allocations, reducing operational costs by 12% annually while maintaining compliance with Kazakhstani financial regulations.</w:t>
      </w:r>
      <w:r>
        <w:br/>
      </w:r>
      <w:r>
        <w:t xml:space="preserve">- Prepared comprehensive reports for stakeholders, highlighting key risks and opportunities in the Almaty business landscape, which informed strategic decisions for expansion projects.</w:t>
      </w:r>
    </w:p>
    <w:bookmarkEnd w:id="21"/>
    <w:bookmarkStart w:id="22" w:name="junior-financial-analyst"/>
    <w:p>
      <w:pPr>
        <w:pStyle w:val="Heading3"/>
      </w:pPr>
      <w:r>
        <w:t xml:space="preserve">Junior Financial Analyst</w:t>
      </w:r>
    </w:p>
    <w:p>
      <w:pPr>
        <w:pStyle w:val="FirstParagraph"/>
      </w:pPr>
      <w:r>
        <w:rPr>
          <w:bCs/>
          <w:b/>
        </w:rPr>
        <w:t xml:space="preserve">Kazakhstan Bank of Trade and Development (KBD), Almaty</w:t>
      </w:r>
      <w:r>
        <w:t xml:space="preserve"> </w:t>
      </w:r>
      <w:r>
        <w:t xml:space="preserve">| Jun 2017 – Dec 2019</w:t>
      </w:r>
      <w:r>
        <w:br/>
      </w:r>
      <w:r>
        <w:t xml:space="preserve">- Assisted in the preparation of monthly financial statements, ensuring accuracy and adherence to IFRS standards.</w:t>
      </w:r>
      <w:r>
        <w:br/>
      </w:r>
      <w:r>
        <w:t xml:space="preserve">- Analyzed credit risk profiles for corporate clients, contributing to a 10% improvement in loan portfolio quality.</w:t>
      </w:r>
      <w:r>
        <w:br/>
      </w:r>
      <w:r>
        <w:t xml:space="preserve">- Supported the development of financial dashboards using Power BI, enhancing transparency for senior management in Almaty’s regional offices.</w:t>
      </w:r>
      <w:r>
        <w:br/>
      </w:r>
      <w:r>
        <w:t xml:space="preserve">- Participated in training programs on Kazakhstani tax laws and regulatory frameworks, strengthening expertise in local compliance requirements.</w:t>
      </w:r>
    </w:p>
    <w:bookmarkEnd w:id="22"/>
    <w:bookmarkEnd w:id="23"/>
    <w:bookmarkStart w:id="26" w:name="education"/>
    <w:p>
      <w:pPr>
        <w:pStyle w:val="Heading2"/>
      </w:pPr>
      <w:r>
        <w:t xml:space="preserve">Education</w:t>
      </w:r>
    </w:p>
    <w:bookmarkStart w:id="24" w:name="bachelor-of-science-in-finance"/>
    <w:p>
      <w:pPr>
        <w:pStyle w:val="Heading3"/>
      </w:pPr>
      <w:r>
        <w:t xml:space="preserve">Bachelor of Science in Finance</w:t>
      </w:r>
    </w:p>
    <w:p>
      <w:pPr>
        <w:pStyle w:val="FirstParagraph"/>
      </w:pPr>
      <w:r>
        <w:rPr>
          <w:bCs/>
          <w:b/>
        </w:rPr>
        <w:t xml:space="preserve">Al-Farabi Kazakh National University, Almaty</w:t>
      </w:r>
      <w:r>
        <w:t xml:space="preserve"> </w:t>
      </w:r>
      <w:r>
        <w:t xml:space="preserve">| Graduated 2017</w:t>
      </w:r>
      <w:r>
        <w:br/>
      </w:r>
      <w:r>
        <w:t xml:space="preserve">- Relevant coursework: Corporate Finance, Financial Markets, Econometrics, and Risk Management.</w:t>
      </w:r>
      <w:r>
        <w:br/>
      </w:r>
      <w:r>
        <w:t xml:space="preserve">- Thesis: "Impact of Macroeconomic Factors on Financial Stability in Kazakhstan," focusing on Almaty’s economic growth trends.</w:t>
      </w:r>
    </w:p>
    <w:bookmarkEnd w:id="24"/>
    <w:bookmarkStart w:id="25" w:name="master-of-business-administration-mba"/>
    <w:p>
      <w:pPr>
        <w:pStyle w:val="Heading3"/>
      </w:pPr>
      <w:r>
        <w:t xml:space="preserve">Master of Business Administration (MBA)</w:t>
      </w:r>
    </w:p>
    <w:p>
      <w:pPr>
        <w:pStyle w:val="FirstParagraph"/>
      </w:pPr>
      <w:r>
        <w:rPr>
          <w:bCs/>
          <w:b/>
        </w:rPr>
        <w:t xml:space="preserve">University of International Business and Economics, Almaty</w:t>
      </w:r>
      <w:r>
        <w:t xml:space="preserve"> </w:t>
      </w:r>
      <w:r>
        <w:t xml:space="preserve">| Graduated 2020</w:t>
      </w:r>
      <w:r>
        <w:br/>
      </w:r>
      <w:r>
        <w:t xml:space="preserve">- Specialized in Financial Analysis and Strategic Management.</w:t>
      </w:r>
      <w:r>
        <w:br/>
      </w:r>
      <w:r>
        <w:t xml:space="preserve">- Conducted a research project on the role of financial analytics in supporting small-to-medium enterprises (SMEs) in Kazakhstan’s Almaty region.</w:t>
      </w:r>
    </w:p>
    <w:bookmarkEnd w:id="25"/>
    <w:bookmarkEnd w:id="26"/>
    <w:bookmarkStart w:id="27" w:name="skills"/>
    <w:p>
      <w:pPr>
        <w:pStyle w:val="Heading2"/>
      </w:pPr>
      <w:r>
        <w:t xml:space="preserve">Skills</w:t>
      </w:r>
    </w:p>
    <w:p>
      <w:pPr>
        <w:numPr>
          <w:ilvl w:val="0"/>
          <w:numId w:val="1001"/>
        </w:numPr>
        <w:pStyle w:val="Compact"/>
      </w:pPr>
      <w:r>
        <w:t xml:space="preserve">Financial Modeling &amp; Forecasting</w:t>
      </w:r>
    </w:p>
    <w:p>
      <w:pPr>
        <w:numPr>
          <w:ilvl w:val="0"/>
          <w:numId w:val="1001"/>
        </w:numPr>
        <w:pStyle w:val="Compact"/>
      </w:pPr>
      <w:r>
        <w:t xml:space="preserve">Data Analysis (Excel, Power BI, Tableau)</w:t>
      </w:r>
    </w:p>
    <w:p>
      <w:pPr>
        <w:numPr>
          <w:ilvl w:val="0"/>
          <w:numId w:val="1001"/>
        </w:numPr>
        <w:pStyle w:val="Compact"/>
      </w:pPr>
      <w:r>
        <w:t xml:space="preserve">Business Intelligence Tools</w:t>
      </w:r>
    </w:p>
    <w:p>
      <w:pPr>
        <w:numPr>
          <w:ilvl w:val="0"/>
          <w:numId w:val="1001"/>
        </w:numPr>
        <w:pStyle w:val="Compact"/>
      </w:pPr>
      <w:r>
        <w:t xml:space="preserve">Risk Management &amp; Compliance (Kazakhstan-specific regulations)</w:t>
      </w:r>
    </w:p>
    <w:p>
      <w:pPr>
        <w:numPr>
          <w:ilvl w:val="0"/>
          <w:numId w:val="1001"/>
        </w:numPr>
        <w:pStyle w:val="Compact"/>
      </w:pPr>
      <w:r>
        <w:t xml:space="preserve">Strategic Planning &amp; Budgeting</w:t>
      </w:r>
    </w:p>
    <w:p>
      <w:pPr>
        <w:numPr>
          <w:ilvl w:val="0"/>
          <w:numId w:val="1001"/>
        </w:numPr>
        <w:pStyle w:val="Compact"/>
      </w:pPr>
      <w:r>
        <w:t xml:space="preserve">Cross-Cultural Communication (Proficient in English and Kazakh)</w:t>
      </w:r>
    </w:p>
    <w:p>
      <w:pPr>
        <w:numPr>
          <w:ilvl w:val="0"/>
          <w:numId w:val="1001"/>
        </w:numPr>
        <w:pStyle w:val="Compact"/>
      </w:pPr>
      <w:r>
        <w:t xml:space="preserve">Financial Reporting &amp; Auditing</w:t>
      </w:r>
    </w:p>
    <w:bookmarkEnd w:id="27"/>
    <w:bookmarkStart w:id="28" w:name="certifications"/>
    <w:p>
      <w:pPr>
        <w:pStyle w:val="Heading2"/>
      </w:pPr>
      <w:r>
        <w:t xml:space="preserve">Certifications</w:t>
      </w:r>
    </w:p>
    <w:p>
      <w:pPr>
        <w:pStyle w:val="FirstParagraph"/>
      </w:pPr>
      <w:r>
        <w:rPr>
          <w:bCs/>
          <w:b/>
        </w:rPr>
        <w:t xml:space="preserve">CFA Level II Candidate (Chartered Financial Analyst)</w:t>
      </w:r>
      <w:r>
        <w:t xml:space="preserve"> </w:t>
      </w:r>
      <w:r>
        <w:t xml:space="preserve">| 2021 – Present</w:t>
      </w:r>
      <w:r>
        <w:br/>
      </w:r>
      <w:r>
        <w:rPr>
          <w:bCs/>
          <w:b/>
        </w:rPr>
        <w:t xml:space="preserve">Certified Public Accountant (CPA) – Kazakhstan</w:t>
      </w:r>
      <w:r>
        <w:t xml:space="preserve"> </w:t>
      </w:r>
      <w:r>
        <w:t xml:space="preserve">| 2019</w:t>
      </w:r>
      <w:r>
        <w:br/>
      </w:r>
      <w:r>
        <w:rPr>
          <w:bCs/>
          <w:b/>
        </w:rPr>
        <w:t xml:space="preserve">PMP Certification (Project Management Professional)</w:t>
      </w:r>
      <w:r>
        <w:t xml:space="preserve"> </w:t>
      </w:r>
      <w:r>
        <w:t xml:space="preserve">| 2020</w:t>
      </w:r>
    </w:p>
    <w:bookmarkEnd w:id="28"/>
    <w:bookmarkStart w:id="29" w:name="professional-affiliations"/>
    <w:p>
      <w:pPr>
        <w:pStyle w:val="Heading2"/>
      </w:pPr>
      <w:r>
        <w:t xml:space="preserve">Professional Affiliations</w:t>
      </w:r>
    </w:p>
    <w:p>
      <w:pPr>
        <w:pStyle w:val="FirstParagraph"/>
      </w:pPr>
      <w:r>
        <w:rPr>
          <w:bCs/>
          <w:b/>
        </w:rPr>
        <w:t xml:space="preserve">Kazakh Association of Financial Analysts (KAFA)</w:t>
      </w:r>
      <w:r>
        <w:t xml:space="preserve"> </w:t>
      </w:r>
      <w:r>
        <w:t xml:space="preserve">| Member since 2018</w:t>
      </w:r>
      <w:r>
        <w:br/>
      </w:r>
      <w:r>
        <w:rPr>
          <w:bCs/>
          <w:b/>
        </w:rPr>
        <w:t xml:space="preserve">Almaty Chamber of Commerce and Industry</w:t>
      </w:r>
      <w:r>
        <w:t xml:space="preserve"> </w:t>
      </w:r>
      <w:r>
        <w:t xml:space="preserve">| Active participant in financial workshops and networking events.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Kazakh (Fluent), Russian (Intermediate)</w:t>
      </w:r>
      <w:r>
        <w:br/>
      </w:r>
      <w:r>
        <w:rPr>
          <w:bCs/>
          <w:b/>
        </w:rPr>
        <w:t xml:space="preserve">Technical Skills:</w:t>
      </w:r>
      <w:r>
        <w:t xml:space="preserve"> </w:t>
      </w:r>
      <w:r>
        <w:t xml:space="preserve">Advanced Excel, SQL, VBA, SAP, and QuickBooks.</w:t>
      </w:r>
      <w:r>
        <w:br/>
      </w:r>
      <w:r>
        <w:rPr>
          <w:bCs/>
          <w:b/>
        </w:rPr>
        <w:t xml:space="preserve">Community Involvement:</w:t>
      </w:r>
      <w:r>
        <w:t xml:space="preserve"> </w:t>
      </w:r>
      <w:r>
        <w:t xml:space="preserve">Volunteer financial literacy instructor at local NGOs in Almaty, focusing on empowering women entrepreneurs.</w:t>
      </w:r>
    </w:p>
    <w:bookmarkEnd w:id="30"/>
    <w:bookmarkStart w:id="31" w:name="why-kazakhstan-almaty"/>
    <w:p>
      <w:pPr>
        <w:pStyle w:val="Heading2"/>
      </w:pPr>
      <w:r>
        <w:t xml:space="preserve">Why Kazakhstan Almaty?</w:t>
      </w:r>
    </w:p>
    <w:p>
      <w:pPr>
        <w:pStyle w:val="FirstParagraph"/>
      </w:pPr>
      <w:r>
        <w:t xml:space="preserve">Kazakhstan Almaty is a vibrant economic hub, offering unique opportunities for Financial Analysts to contribute to the growth of industries ranging from energy and agriculture to technology and finance. As a Financial Analyst in Almaty, I am equipped with the skills to navigate the complexities of the Kazakhstani market while aligning with global financial standards. My experience working in this region has provided me with deep insights into local business practices, regulatory frameworks, and cultural nuances that are critical for delivering effective financial strategies.</w:t>
      </w:r>
    </w:p>
    <w:p>
      <w:pPr>
        <w:pStyle w:val="BodyText"/>
      </w:pPr>
      <w:r>
        <w:t xml:space="preserve">This resume reflects a commitment to excellence in the field of Financial Analysis, tailored specifically for professionals seeking opportunities in Kazakhstan Almaty. By combining technical expertise with a strong understanding of the local market, I am prepared to support organizations in achieving their financial goals while contributing to the economic development of Almaty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Kazakhstan Almaty</dc:title>
  <dc:creator/>
  <dc:language>en</dc:language>
  <cp:keywords/>
  <dcterms:created xsi:type="dcterms:W3CDTF">2026-07-21T02:57:56Z</dcterms:created>
  <dcterms:modified xsi:type="dcterms:W3CDTF">2026-07-21T02:57:56Z</dcterms:modified>
</cp:coreProperties>
</file>

<file path=docProps/custom.xml><?xml version="1.0" encoding="utf-8"?>
<Properties xmlns="http://schemas.openxmlformats.org/officeDocument/2006/custom-properties" xmlns:vt="http://schemas.openxmlformats.org/officeDocument/2006/docPropsVTypes"/>
</file>