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[X years] of experience in financial modeling, budgeting, and strategic decision-making. Proven expertise in analyzing market trends and optimizing financial performance for businesses operating in the dynamic economic landscape of South Korea. Passionate about leveraging data-driven insights to support growth initiatives, particularly within Seoul’s competitive business environment. Strong proficiency in financial software tools and a deep understanding of Korean regulatory frameworks. Aiming to contribute analytical excellence as a Financial Analyst in South Korea Seoul to drive organizational success.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[Company Name], Seoul, South Korea</w:t>
      </w:r>
    </w:p>
    <w:p>
      <w:pPr>
        <w:pStyle w:val="BodyText"/>
      </w:pPr>
      <w:r>
        <w:rPr>
          <w:bCs/>
          <w:b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strategic business decisions, including cost-benefit analysis and investment evaluation for projects in the technology and manufacturing sectors.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expenses, and cash flow for multinational corporations operating in South Korea.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budget forecasts and monitor financial performance against targets, ensuring alignment with organizational goals in Seoul’s fast-paced market.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on market trends and economic indicators impacting the Korean financial sector, enabling proactive adjustments to business strategies.</w:t>
      </w:r>
    </w:p>
    <w:p>
      <w:pPr>
        <w:numPr>
          <w:ilvl w:val="0"/>
          <w:numId w:val="1001"/>
        </w:numPr>
        <w:pStyle w:val="Compact"/>
      </w:pPr>
      <w:r>
        <w:t xml:space="preserve">Utilized advanced Excel functions, Power BI, and SQL to streamline data analysis processes and enhance reporting accuracy for stakeholders in South Korea Seoul.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[Previous Company Name], Seoul, South Korea</w:t>
      </w:r>
    </w:p>
    <w:p>
      <w:pPr>
        <w:pStyle w:val="BodyText"/>
      </w:pPr>
      <w:r>
        <w:rPr>
          <w:bCs/>
          <w:b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senior analysts in preparing financial reports and conducting variance analysis to identify discrepancies in budgeting and forecasting.</w:t>
      </w:r>
    </w:p>
    <w:p>
      <w:pPr>
        <w:numPr>
          <w:ilvl w:val="0"/>
          <w:numId w:val="1002"/>
        </w:numPr>
        <w:pStyle w:val="Compact"/>
      </w:pPr>
      <w:r>
        <w:t xml:space="preserve">Assisted in the implementation of financial systems to improve data accuracy and operational efficiency for clients across industries such as retail, healthcare, and logistics in South Korea.</w:t>
      </w:r>
    </w:p>
    <w:p>
      <w:pPr>
        <w:numPr>
          <w:ilvl w:val="0"/>
          <w:numId w:val="1002"/>
        </w:numPr>
        <w:pStyle w:val="Compact"/>
      </w:pPr>
      <w:r>
        <w:t xml:space="preserve">Created dashboards using Tableau to visualize key performance indicators (KPIs), aiding executives in making informed decisions for business expansion in Seoul’s competitive market.</w:t>
      </w:r>
    </w:p>
    <w:p>
      <w:pPr>
        <w:numPr>
          <w:ilvl w:val="0"/>
          <w:numId w:val="1002"/>
        </w:numPr>
        <w:pStyle w:val="Compact"/>
      </w:pPr>
      <w:r>
        <w:t xml:space="preserve">Engaged with local regulatory bodies to ensure compliance with financial reporting standards specific to South Korea, contributing to the company’s reputation for adherence to international and domestic regulations.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iCs/>
          <w:i/>
        </w:rPr>
        <w:t xml:space="preserve">[University Name], Seoul, South Korea</w:t>
      </w:r>
    </w:p>
    <w:p>
      <w:pPr>
        <w:pStyle w:val="BodyText"/>
      </w:pPr>
      <w:r>
        <w:rPr>
          <w:bCs/>
          <w:b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Corporate Finance, Financial Markets, Risk Management, and International Business.</w:t>
      </w:r>
    </w:p>
    <w:p>
      <w:pPr>
        <w:numPr>
          <w:ilvl w:val="0"/>
          <w:numId w:val="1003"/>
        </w:numPr>
        <w:pStyle w:val="Compact"/>
      </w:pPr>
      <w:r>
        <w:t xml:space="preserve">Recipient of the [Scholarship Name] for academic excellence in financial analysis and economic research.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Expertise in building and interpreting models to evaluate investment opportunities, capital structure, and financial performance.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Power BI, and Python for data visualization and statistical analysis tailored to South Korea’s economic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Strong ability to analyze market trends and consumer behavior in Seoul’s evolving business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South Korean financial regulations, including accounting standards (IFRS) and tax compliance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and English, with the ability to communicate effectively with stakeholders in both domestic and international markets.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(CFA Institute), 2021–Present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South Korea,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Financial Planner (CFP)</w:t>
      </w:r>
      <w:r>
        <w:t xml:space="preserve"> </w:t>
      </w:r>
      <w:r>
        <w:t xml:space="preserve">– [Institution Name], 2018</w:t>
      </w:r>
    </w:p>
    <w:bookmarkEnd w:id="28"/>
    <w:bookmarkStart w:id="29" w:name="projects-additional-information"/>
    <w:p>
      <w:pPr>
        <w:pStyle w:val="Heading2"/>
      </w:pPr>
      <w:r>
        <w:t xml:space="preserve">Projects &amp; Additional Information</w:t>
      </w:r>
    </w:p>
    <w:p>
      <w:pPr>
        <w:pStyle w:val="FirstParagraph"/>
      </w:pPr>
      <w:r>
        <w:rPr>
          <w:bCs/>
          <w:b/>
        </w:rPr>
        <w:t xml:space="preserve">South Korea Market Analysis Report (2021):</w:t>
      </w:r>
      <w:r>
        <w:t xml:space="preserve"> </w:t>
      </w:r>
      <w:r>
        <w:t xml:space="preserve">Led a team to analyze the financial health of 50+ companies in Seoul’s tech industry, identifying key drivers of growth and risks. The report was presented to senior executives at a major investment firm in South Korea.</w:t>
      </w:r>
    </w:p>
    <w:p>
      <w:pPr>
        <w:pStyle w:val="BodyText"/>
      </w:pPr>
      <w:r>
        <w:rPr>
          <w:bCs/>
          <w:b/>
        </w:rPr>
        <w:t xml:space="preserve">Financial Planning for Startup Expansion (2020):</w:t>
      </w:r>
      <w:r>
        <w:t xml:space="preserve"> </w:t>
      </w:r>
      <w:r>
        <w:t xml:space="preserve">Assisted a startup based in Seoul to develop a 3-year financial plan, including cost projections and funding strategies, which contributed to securing $2 million in venture capital.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strong adaptability to South Korea’s business culture, including understanding of hierarchical communication styles and punctuality norms essential for success in Seoul’s corporate environment.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Financial Analyst - South Korea Seoul</dc:title>
  <dc:creator/>
  <dc:language>en</dc:language>
  <cp:keywords/>
  <dcterms:created xsi:type="dcterms:W3CDTF">2026-09-28T11:02:14Z</dcterms:created>
  <dcterms:modified xsi:type="dcterms:W3CDTF">2026-09-28T11:02:14Z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