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Uganda</w:t>
      </w:r>
      <w:r>
        <w:t xml:space="preserve"> </w:t>
      </w:r>
      <w:r>
        <w:t xml:space="preserve">Kampala</w:t>
      </w:r>
    </w:p>
    <w:bookmarkStart w:id="33" w:name="john-doe-financial-analyst-resume"/>
    <w:p>
      <w:pPr>
        <w:pStyle w:val="Heading1"/>
      </w:pPr>
      <w:r>
        <w:t xml:space="preserve">John Doe | Financial Analyst Resume</w:t>
      </w:r>
    </w:p>
    <w:p>
      <w:pPr>
        <w:pStyle w:val="FirstParagraph"/>
      </w:pPr>
      <w:r>
        <w:rPr>
          <w:bCs/>
          <w:b/>
        </w:rPr>
        <w:t xml:space="preserve">Address:</w:t>
      </w:r>
      <w:r>
        <w:t xml:space="preserve"> </w:t>
      </w:r>
      <w:r>
        <w:t xml:space="preserve">Kampala, Uganda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+256 777 123 456</w:t>
      </w:r>
    </w:p>
    <w:p>
      <w:r>
        <w:pict>
          <v:rect style="width:0;height:1.5pt" o:hralign="center" o:hrstd="t" o:hr="t"/>
        </w:pict>
      </w:r>
    </w:p>
    <w:bookmarkStart w:id="20" w:name="objective"/>
    <w:p>
      <w:pPr>
        <w:pStyle w:val="Heading2"/>
      </w:pPr>
      <w:r>
        <w:t xml:space="preserve">Objective</w:t>
      </w:r>
    </w:p>
    <w:p>
      <w:pPr>
        <w:pStyle w:val="FirstParagraph"/>
      </w:pPr>
      <w:r>
        <w:t xml:space="preserve">Results-driven and detail-oriented Financial Analyst with over five years of experience in financial planning, risk management, and strategic decision-making. Adept at leveraging data-driven insights to optimize financial performance for businesses in Uganda Kampala. Committed to delivering value through comprehensive analysis, cost efficiency solutions, and alignment with local economic trends. Seeking opportunities to contribute expertise as a Financial Analyst in dynamic organizations across Kampala’s thriving business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ABC Limited, Kampala, Uganda</w:t>
      </w:r>
      <w:r>
        <w:t xml:space="preserve"> </w:t>
      </w:r>
      <w:r>
        <w:t xml:space="preserve">| January 2018 – Present</w:t>
      </w:r>
    </w:p>
    <w:p>
      <w:pPr>
        <w:numPr>
          <w:ilvl w:val="0"/>
          <w:numId w:val="1001"/>
        </w:numPr>
        <w:pStyle w:val="Compact"/>
      </w:pPr>
      <w:r>
        <w:t xml:space="preserve">Lead financial modeling and forecasting for 15+ departments, improving budget accuracy by 25% through advanced Excel and Power BI tools.</w:t>
      </w:r>
    </w:p>
    <w:p>
      <w:pPr>
        <w:numPr>
          <w:ilvl w:val="0"/>
          <w:numId w:val="1001"/>
        </w:numPr>
        <w:pStyle w:val="Compact"/>
      </w:pPr>
      <w:r>
        <w:t xml:space="preserve">Conducted in-depth market analysis of Kampala’s growing fintech sector, identifying opportunities for cost savings and revenue diversification.</w:t>
      </w:r>
    </w:p>
    <w:p>
      <w:pPr>
        <w:numPr>
          <w:ilvl w:val="0"/>
          <w:numId w:val="1001"/>
        </w:numPr>
        <w:pStyle w:val="Compact"/>
      </w:pPr>
      <w:r>
        <w:t xml:space="preserve">Collaborated with senior management to develop a 3-year strategic financial plan, aligning with Uganda’s National Development Plan (NDP) goals.</w:t>
      </w:r>
    </w:p>
    <w:p>
      <w:pPr>
        <w:numPr>
          <w:ilvl w:val="0"/>
          <w:numId w:val="1001"/>
        </w:numPr>
        <w:pStyle w:val="Compact"/>
      </w:pPr>
      <w:r>
        <w:t xml:space="preserve">Managed a team of three analysts to deliver monthly performance reviews, ensuring compliance with Ugandan accounting standards and International Financial Reporting Standards (IFRS).</w:t>
      </w:r>
    </w:p>
    <w:p>
      <w:pPr>
        <w:numPr>
          <w:ilvl w:val="0"/>
          <w:numId w:val="1001"/>
        </w:numPr>
        <w:pStyle w:val="Compact"/>
      </w:pPr>
      <w:r>
        <w:t xml:space="preserve">Implemented a risk assessment framework that reduced operational risks by 18% in the first year, enhancing stakeholder confidence in Kampala-based operations.</w:t>
      </w:r>
    </w:p>
    <w:bookmarkEnd w:id="21"/>
    <w:bookmarkStart w:id="22" w:name="financial-analyst"/>
    <w:p>
      <w:pPr>
        <w:pStyle w:val="Heading3"/>
      </w:pPr>
      <w:r>
        <w:t xml:space="preserve">Financial Analyst</w:t>
      </w:r>
    </w:p>
    <w:p>
      <w:pPr>
        <w:pStyle w:val="FirstParagraph"/>
      </w:pPr>
      <w:r>
        <w:rPr>
          <w:bCs/>
          <w:b/>
        </w:rPr>
        <w:t xml:space="preserve">XYZ Enterprises, Kampala, Uganda</w:t>
      </w:r>
      <w:r>
        <w:t xml:space="preserve"> </w:t>
      </w:r>
      <w:r>
        <w:t xml:space="preserve">| June 2014 – December 2017</w:t>
      </w:r>
    </w:p>
    <w:p>
      <w:pPr>
        <w:numPr>
          <w:ilvl w:val="0"/>
          <w:numId w:val="1002"/>
        </w:numPr>
        <w:pStyle w:val="Compact"/>
      </w:pPr>
      <w:r>
        <w:t xml:space="preserve">Analyzed financial data for 50+ clients in Kampala’s manufacturing and service sectors, providing actionable insights to improve profitability.</w:t>
      </w:r>
    </w:p>
    <w:p>
      <w:pPr>
        <w:numPr>
          <w:ilvl w:val="0"/>
          <w:numId w:val="1002"/>
        </w:numPr>
        <w:pStyle w:val="Compact"/>
      </w:pPr>
      <w:r>
        <w:t xml:space="preserve">Developed a cost-benefit analysis tool for small and medium enterprises (SMEs) in Uganda, adopted by over 20 local businesses to reduce overheads.</w:t>
      </w:r>
    </w:p>
    <w:p>
      <w:pPr>
        <w:numPr>
          <w:ilvl w:val="0"/>
          <w:numId w:val="1002"/>
        </w:numPr>
        <w:pStyle w:val="Compact"/>
      </w:pPr>
      <w:r>
        <w:t xml:space="preserve">Supported the finance team in preparing annual financial statements compliant with the Ugandan Financial Institutions Act (FIA).</w:t>
      </w:r>
    </w:p>
    <w:p>
      <w:pPr>
        <w:numPr>
          <w:ilvl w:val="0"/>
          <w:numId w:val="1002"/>
        </w:numPr>
        <w:pStyle w:val="Compact"/>
      </w:pPr>
      <w:r>
        <w:t xml:space="preserve">Identified inefficiencies in supply chain financing, resulting in a 12% reduction in working capital requirements for clients.</w:t>
      </w:r>
    </w:p>
    <w:p>
      <w:pPr>
        <w:numPr>
          <w:ilvl w:val="0"/>
          <w:numId w:val="1002"/>
        </w:numPr>
        <w:pStyle w:val="Compact"/>
      </w:pPr>
      <w:r>
        <w:t xml:space="preserve">Presented quarterly performance reports to stakeholders, emphasizing trends and recommendations tailored to Kampala’s economic conditions.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economics"/>
    <w:p>
      <w:pPr>
        <w:pStyle w:val="Heading3"/>
      </w:pPr>
      <w:r>
        <w:t xml:space="preserve">Bachelor of Science in Economics</w:t>
      </w:r>
    </w:p>
    <w:p>
      <w:pPr>
        <w:pStyle w:val="FirstParagraph"/>
      </w:pPr>
      <w:r>
        <w:rPr>
          <w:bCs/>
          <w:b/>
        </w:rPr>
        <w:t xml:space="preserve">Makerere University, Kampala, Uganda</w:t>
      </w:r>
      <w:r>
        <w:t xml:space="preserve"> </w:t>
      </w:r>
      <w:r>
        <w:t xml:space="preserve">| Graduated: 2014</w:t>
      </w:r>
    </w:p>
    <w:p>
      <w:pPr>
        <w:numPr>
          <w:ilvl w:val="0"/>
          <w:numId w:val="1003"/>
        </w:numPr>
        <w:pStyle w:val="Compact"/>
      </w:pPr>
      <w:r>
        <w:t xml:space="preserve">Courses included financial management, public economics, and quantitative methods tailored to African market dynamics.</w:t>
      </w:r>
    </w:p>
    <w:p>
      <w:pPr>
        <w:numPr>
          <w:ilvl w:val="0"/>
          <w:numId w:val="1003"/>
        </w:numPr>
        <w:pStyle w:val="Compact"/>
      </w:pPr>
      <w:r>
        <w:t xml:space="preserve">Graduated with first-class honors, recognized for research on the impact of mobile money on Kampala’s informal economy.</w:t>
      </w:r>
    </w:p>
    <w:bookmarkEnd w:id="24"/>
    <w:bookmarkStart w:id="25" w:name="professional-certification"/>
    <w:p>
      <w:pPr>
        <w:pStyle w:val="Heading3"/>
      </w:pPr>
      <w:r>
        <w:t xml:space="preserve">Professional Certification</w:t>
      </w:r>
    </w:p>
    <w:p>
      <w:pPr>
        <w:pStyle w:val="FirstParagraph"/>
      </w:pPr>
      <w:r>
        <w:rPr>
          <w:bCs/>
          <w:b/>
        </w:rPr>
        <w:t xml:space="preserve">CFA Level II Candidate</w:t>
      </w:r>
      <w:r>
        <w:t xml:space="preserve"> </w:t>
      </w:r>
      <w:r>
        <w:t xml:space="preserve">| Chartered Financial Analyst Institute | 2020 – Present</w:t>
      </w:r>
    </w:p>
    <w:p>
      <w:pPr>
        <w:numPr>
          <w:ilvl w:val="0"/>
          <w:numId w:val="1004"/>
        </w:numPr>
        <w:pStyle w:val="Compact"/>
      </w:pPr>
      <w:r>
        <w:t xml:space="preserve">Focus on investment analysis and portfolio management, with a specialization in emerging markets like Uganda.</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QuickBooks, SAP, Power BI</w:t>
      </w:r>
    </w:p>
    <w:p>
      <w:pPr>
        <w:numPr>
          <w:ilvl w:val="0"/>
          <w:numId w:val="1005"/>
        </w:numPr>
        <w:pStyle w:val="Compact"/>
      </w:pPr>
      <w:r>
        <w:rPr>
          <w:bCs/>
          <w:b/>
        </w:rPr>
        <w:t xml:space="preserve">Data Analysis:</w:t>
      </w:r>
      <w:r>
        <w:t xml:space="preserve"> </w:t>
      </w:r>
      <w:r>
        <w:t xml:space="preserve">Statistical modeling, predictive analytics, data visualization</w:t>
      </w:r>
    </w:p>
    <w:p>
      <w:pPr>
        <w:numPr>
          <w:ilvl w:val="0"/>
          <w:numId w:val="1005"/>
        </w:numPr>
        <w:pStyle w:val="Compact"/>
      </w:pPr>
      <w:r>
        <w:rPr>
          <w:bCs/>
          <w:b/>
        </w:rPr>
        <w:t xml:space="preserve">Languages:</w:t>
      </w:r>
      <w:r>
        <w:t xml:space="preserve"> </w:t>
      </w:r>
      <w:r>
        <w:t xml:space="preserve">English (fluent), Swahili (intermediate)</w:t>
      </w:r>
    </w:p>
    <w:p>
      <w:pPr>
        <w:numPr>
          <w:ilvl w:val="0"/>
          <w:numId w:val="1005"/>
        </w:numPr>
        <w:pStyle w:val="Compact"/>
      </w:pPr>
      <w:r>
        <w:rPr>
          <w:bCs/>
          <w:b/>
        </w:rPr>
        <w:t xml:space="preserve">Regulatory Knowledge:</w:t>
      </w:r>
      <w:r>
        <w:t xml:space="preserve"> </w:t>
      </w:r>
      <w:r>
        <w:t xml:space="preserve">Ugandan tax laws, IFRS, and local financial reporting standards</w:t>
      </w:r>
    </w:p>
    <w:p>
      <w:pPr>
        <w:numPr>
          <w:ilvl w:val="0"/>
          <w:numId w:val="1005"/>
        </w:numPr>
        <w:pStyle w:val="Compact"/>
      </w:pPr>
      <w:r>
        <w:rPr>
          <w:bCs/>
          <w:b/>
        </w:rPr>
        <w:t xml:space="preserve">Technical Skills:</w:t>
      </w:r>
      <w:r>
        <w:t xml:space="preserve"> </w:t>
      </w:r>
      <w:r>
        <w:t xml:space="preserve">SQL, Python for data analysis, VBA scripting</w:t>
      </w:r>
    </w:p>
    <w:p>
      <w:r>
        <w:pict>
          <v:rect style="width:0;height:1.5pt" o:hralign="center" o:hrstd="t" o:hr="t"/>
        </w:pict>
      </w:r>
    </w:p>
    <w:bookmarkEnd w:id="27"/>
    <w:bookmarkStart w:id="28" w:name="professional-development"/>
    <w:p>
      <w:pPr>
        <w:pStyle w:val="Heading2"/>
      </w:pPr>
      <w:r>
        <w:t xml:space="preserve">Professional Development</w:t>
      </w:r>
    </w:p>
    <w:p>
      <w:pPr>
        <w:pStyle w:val="FirstParagraph"/>
      </w:pPr>
      <w:r>
        <w:rPr>
          <w:bCs/>
          <w:b/>
        </w:rPr>
        <w:t xml:space="preserve">Certification in Financial Risk Management (FRM)</w:t>
      </w:r>
      <w:r>
        <w:t xml:space="preserve"> </w:t>
      </w:r>
      <w:r>
        <w:t xml:space="preserve">| GARP | 2019</w:t>
      </w:r>
    </w:p>
    <w:p>
      <w:pPr>
        <w:numPr>
          <w:ilvl w:val="0"/>
          <w:numId w:val="1006"/>
        </w:numPr>
        <w:pStyle w:val="Compact"/>
      </w:pPr>
      <w:r>
        <w:t xml:space="preserve">Enhanced ability to assess and mitigate financial risks for organizations in Uganda Kampala.</w:t>
      </w:r>
    </w:p>
    <w:p>
      <w:pPr>
        <w:pStyle w:val="FirstParagraph"/>
      </w:pPr>
      <w:r>
        <w:rPr>
          <w:bCs/>
          <w:b/>
        </w:rPr>
        <w:t xml:space="preserve">Workshop on Sustainable Finance in Africa</w:t>
      </w:r>
      <w:r>
        <w:t xml:space="preserve"> </w:t>
      </w:r>
      <w:r>
        <w:t xml:space="preserve">| African Development Bank, 2021</w:t>
      </w:r>
    </w:p>
    <w:p>
      <w:pPr>
        <w:numPr>
          <w:ilvl w:val="0"/>
          <w:numId w:val="1007"/>
        </w:numPr>
        <w:pStyle w:val="Compact"/>
      </w:pPr>
      <w:r>
        <w:t xml:space="preserve">Gained insights into green investments and ESG (Environmental, Social, Governance) practices relevant to Kampala’s business environment.</w:t>
      </w:r>
    </w:p>
    <w:p>
      <w:r>
        <w:pict>
          <v:rect style="width:0;height:1.5pt" o:hralign="center" o:hrstd="t" o:hr="t"/>
        </w:pict>
      </w:r>
    </w:p>
    <w:bookmarkEnd w:id="28"/>
    <w:bookmarkStart w:id="31" w:name="projects"/>
    <w:p>
      <w:pPr>
        <w:pStyle w:val="Heading2"/>
      </w:pPr>
      <w:r>
        <w:t xml:space="preserve">Projects</w:t>
      </w:r>
    </w:p>
    <w:bookmarkStart w:id="29" w:name="financial-health-audit-for-kampala-smes"/>
    <w:p>
      <w:pPr>
        <w:pStyle w:val="Heading3"/>
      </w:pPr>
      <w:r>
        <w:t xml:space="preserve">Financial Health Audit for Kampala SMEs</w:t>
      </w:r>
    </w:p>
    <w:p>
      <w:pPr>
        <w:pStyle w:val="FirstParagraph"/>
      </w:pPr>
      <w:r>
        <w:rPr>
          <w:bCs/>
          <w:b/>
        </w:rPr>
        <w:t xml:space="preserve">2020 – 2021</w:t>
      </w:r>
    </w:p>
    <w:p>
      <w:pPr>
        <w:numPr>
          <w:ilvl w:val="0"/>
          <w:numId w:val="1008"/>
        </w:numPr>
        <w:pStyle w:val="Compact"/>
      </w:pPr>
      <w:r>
        <w:t xml:space="preserve">Conducted a comprehensive audit of 50 SMEs in Kampala, identifying key financial challenges and proposing tailored solutions.</w:t>
      </w:r>
    </w:p>
    <w:p>
      <w:pPr>
        <w:numPr>
          <w:ilvl w:val="0"/>
          <w:numId w:val="1008"/>
        </w:numPr>
        <w:pStyle w:val="Compact"/>
      </w:pPr>
      <w:r>
        <w:t xml:space="preserve">Published a report highlighting the role of microfinance institutions in supporting Kampala’s entrepreneurial ecosystem.</w:t>
      </w:r>
    </w:p>
    <w:bookmarkEnd w:id="29"/>
    <w:bookmarkStart w:id="30" w:name="kampala-economic-forecasting-model"/>
    <w:p>
      <w:pPr>
        <w:pStyle w:val="Heading3"/>
      </w:pPr>
      <w:r>
        <w:t xml:space="preserve">Kampala Economic Forecasting Model</w:t>
      </w:r>
    </w:p>
    <w:p>
      <w:pPr>
        <w:pStyle w:val="FirstParagraph"/>
      </w:pPr>
      <w:r>
        <w:rPr>
          <w:bCs/>
          <w:b/>
        </w:rPr>
        <w:t xml:space="preserve">2019</w:t>
      </w:r>
    </w:p>
    <w:p>
      <w:pPr>
        <w:numPr>
          <w:ilvl w:val="0"/>
          <w:numId w:val="1009"/>
        </w:numPr>
        <w:pStyle w:val="Compact"/>
      </w:pPr>
      <w:r>
        <w:t xml:space="preserve">Developed a predictive model to forecast GDP growth and inflation rates for Uganda, incorporating local economic indicators.</w:t>
      </w:r>
    </w:p>
    <w:p>
      <w:pPr>
        <w:numPr>
          <w:ilvl w:val="0"/>
          <w:numId w:val="1009"/>
        </w:numPr>
        <w:pStyle w:val="Compact"/>
      </w:pPr>
      <w:r>
        <w:t xml:space="preserve">Presented findings at the Uganda Economic Association Conference, earning recognition for innovative methodology.</w:t>
      </w:r>
    </w:p>
    <w:p>
      <w:r>
        <w:pict>
          <v:rect style="width:0;height:1.5pt" o:hralign="center" o:hrstd="t" o:hr="t"/>
        </w:pict>
      </w:r>
    </w:p>
    <w:bookmarkEnd w:id="30"/>
    <w:bookmarkEnd w:id="31"/>
    <w:bookmarkStart w:id="32"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Institute of Chartered Accountants of Uganda (ICAU), Kampala Finance Society</w:t>
      </w:r>
    </w:p>
    <w:p>
      <w:pPr>
        <w:numPr>
          <w:ilvl w:val="0"/>
          <w:numId w:val="1010"/>
        </w:numPr>
        <w:pStyle w:val="Compact"/>
      </w:pPr>
      <w:r>
        <w:rPr>
          <w:bCs/>
          <w:b/>
        </w:rPr>
        <w:t xml:space="preserve">Volunteer Work:</w:t>
      </w:r>
      <w:r>
        <w:t xml:space="preserve"> </w:t>
      </w:r>
      <w:r>
        <w:t xml:space="preserve">Financial literacy workshops for women entrepreneurs in Kampala’s Nalugoke Market.</w:t>
      </w:r>
    </w:p>
    <w:p>
      <w:pPr>
        <w:numPr>
          <w:ilvl w:val="0"/>
          <w:numId w:val="1010"/>
        </w:numPr>
        <w:pStyle w:val="Compact"/>
      </w:pPr>
      <w:r>
        <w:rPr>
          <w:bCs/>
          <w:b/>
        </w:rPr>
        <w:t xml:space="preserve">Certifications:</w:t>
      </w:r>
      <w:r>
        <w:t xml:space="preserve"> </w:t>
      </w:r>
      <w:r>
        <w:t xml:space="preserve">CPA (Certified Public Accountant) – Uganda, 2016</w:t>
      </w:r>
    </w:p>
    <w:p>
      <w:r>
        <w:pict>
          <v:rect style="width:0;height:1.5pt" o:hralign="center" o:hrstd="t" o:hr="t"/>
        </w:pict>
      </w:r>
    </w:p>
    <w:p>
      <w:pPr>
        <w:pStyle w:val="FirstParagraph"/>
      </w:pPr>
      <w:r>
        <w:t xml:space="preserve">This resume is tailored for a Financial Analyst role in Uganda Kampala, emphasizing local expertise, regional economic insights, and compliance with Ugandan financial standards. The document aligns with the needs of employers seeking professionals who understand the unique challenges and opportunities of Kampala’s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Uganda Kampala</dc:title>
  <dc:creator/>
  <dc:language>en</dc:language>
  <cp:keywords/>
  <dcterms:created xsi:type="dcterms:W3CDTF">2026-07-21T00:16:23Z</dcterms:created>
  <dcterms:modified xsi:type="dcterms:W3CDTF">2026-07-21T00:16:23Z</dcterms:modified>
</cp:coreProperties>
</file>

<file path=docProps/custom.xml><?xml version="1.0" encoding="utf-8"?>
<Properties xmlns="http://schemas.openxmlformats.org/officeDocument/2006/custom-properties" xmlns:vt="http://schemas.openxmlformats.org/officeDocument/2006/docPropsVTypes"/>
</file>