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john-doe"/>
    <w:p>
      <w:pPr>
        <w:pStyle w:val="Heading1"/>
      </w:pPr>
      <w:r>
        <w:t xml:space="preserve">John Doe</w:t>
      </w:r>
    </w:p>
    <w:p>
      <w:pPr>
        <w:pStyle w:val="FirstParagraph"/>
      </w:pPr>
      <w:r>
        <w:t xml:space="preserve">Email: john.doe@example.com | Phone: +44 7900 123456 | Location: Manchester, United Kingdom</w:t>
      </w:r>
    </w:p>
    <w:bookmarkStart w:id="20" w:name="professional-summary"/>
    <w:p>
      <w:pPr>
        <w:pStyle w:val="Heading2"/>
      </w:pPr>
      <w:r>
        <w:t xml:space="preserve">Professional Summary</w:t>
      </w:r>
    </w:p>
    <w:p>
      <w:pPr>
        <w:pStyle w:val="FirstParagraph"/>
      </w:pPr>
      <w:r>
        <w:t xml:space="preserve">A highly motivated and detail-oriented Financial Analyst with over 5 years of experience in the United Kingdom Manchester area. Specializing in financial forecasting, risk management, and data-driven decision-making. Proven ability to support strategic business initiatives through comprehensive financial analysis, budgeting, and reporting. Committed to delivering actionable insights that align with organizational goals while adhering to UK financial regulations and standards.</w:t>
      </w:r>
    </w:p>
    <w:bookmarkEnd w:id="20"/>
    <w:bookmarkStart w:id="23" w:name="professional-experience"/>
    <w:p>
      <w:pPr>
        <w:pStyle w:val="Heading2"/>
      </w:pPr>
      <w:r>
        <w:t xml:space="preserve">Professional Experience</w:t>
      </w:r>
    </w:p>
    <w:bookmarkStart w:id="21" w:name="X587422a017e32f653052cb9d4303e7a3a1e4ff9"/>
    <w:p>
      <w:pPr>
        <w:pStyle w:val="Heading3"/>
      </w:pPr>
      <w:r>
        <w:t xml:space="preserve">Financial Analyst | XYZ Corporation | Manchester, United Kingdom</w:t>
      </w:r>
    </w:p>
    <w:p>
      <w:pPr>
        <w:pStyle w:val="FirstParagraph"/>
      </w:pPr>
      <w:r>
        <w:rPr>
          <w:bCs/>
          <w:b/>
        </w:rPr>
        <w:t xml:space="preserve">June 2019 – Present</w:t>
      </w:r>
    </w:p>
    <w:p>
      <w:pPr>
        <w:numPr>
          <w:ilvl w:val="0"/>
          <w:numId w:val="1001"/>
        </w:numPr>
        <w:pStyle w:val="Compact"/>
      </w:pPr>
      <w:r>
        <w:t xml:space="preserve">Conducted in-depth financial analysis to support strategic planning and operational efficiency for multinational clients across the United Kingdom Manchester region.</w:t>
      </w:r>
    </w:p>
    <w:p>
      <w:pPr>
        <w:numPr>
          <w:ilvl w:val="0"/>
          <w:numId w:val="1001"/>
        </w:numPr>
        <w:pStyle w:val="Compact"/>
      </w:pPr>
      <w:r>
        <w:t xml:space="preserve">Developed and maintained financial models to forecast revenue, expenses, and cash flow, ensuring alignment with business objectives in a dynamic market environment.</w:t>
      </w:r>
    </w:p>
    <w:p>
      <w:pPr>
        <w:numPr>
          <w:ilvl w:val="0"/>
          <w:numId w:val="1001"/>
        </w:numPr>
        <w:pStyle w:val="Compact"/>
      </w:pPr>
      <w:r>
        <w:t xml:space="preserve">Collaborated with cross-functional teams in Manchester to provide data-driven insights that improved budgeting accuracy by 15% and reduced forecasting errors by 20%.</w:t>
      </w:r>
    </w:p>
    <w:p>
      <w:pPr>
        <w:numPr>
          <w:ilvl w:val="0"/>
          <w:numId w:val="1001"/>
        </w:numPr>
        <w:pStyle w:val="Compact"/>
      </w:pPr>
      <w:r>
        <w:t xml:space="preserve">Monitored financial performance against key metrics, identifying trends and anomalies that informed corrective actions for clients in the manufacturing and retail sectors.</w:t>
      </w:r>
    </w:p>
    <w:p>
      <w:pPr>
        <w:numPr>
          <w:ilvl w:val="0"/>
          <w:numId w:val="1001"/>
        </w:numPr>
        <w:pStyle w:val="Compact"/>
      </w:pPr>
      <w:r>
        <w:t xml:space="preserve">Prepared detailed reports for senior management, highlighting cost-saving opportunities and investment strategies tailored to the unique challenges of businesses in Manchester.</w:t>
      </w:r>
    </w:p>
    <w:bookmarkEnd w:id="21"/>
    <w:bookmarkStart w:id="22" w:name="Xe68e5726d8e78a159443cf1eaa5218976e9d1cf"/>
    <w:p>
      <w:pPr>
        <w:pStyle w:val="Heading3"/>
      </w:pPr>
      <w:r>
        <w:t xml:space="preserve">Financial Analyst Intern | ABC Ltd | Manchester, United Kingdom</w:t>
      </w:r>
    </w:p>
    <w:p>
      <w:pPr>
        <w:pStyle w:val="FirstParagraph"/>
      </w:pPr>
      <w:r>
        <w:rPr>
          <w:bCs/>
          <w:b/>
        </w:rPr>
        <w:t xml:space="preserve">June 2017 – August 2018</w:t>
      </w:r>
    </w:p>
    <w:p>
      <w:pPr>
        <w:numPr>
          <w:ilvl w:val="0"/>
          <w:numId w:val="1002"/>
        </w:numPr>
        <w:pStyle w:val="Compact"/>
      </w:pPr>
      <w:r>
        <w:t xml:space="preserve">Assisted in preparing monthly financial statements and reconciliations, ensuring compliance with UK accounting standards (UK GAAP).</w:t>
      </w:r>
    </w:p>
    <w:p>
      <w:pPr>
        <w:numPr>
          <w:ilvl w:val="0"/>
          <w:numId w:val="1002"/>
        </w:numPr>
        <w:pStyle w:val="Compact"/>
      </w:pPr>
      <w:r>
        <w:t xml:space="preserve">Supported the development of a new budgeting system for Manchester-based departments, streamlining processes and reducing reporting time by 30%.</w:t>
      </w:r>
    </w:p>
    <w:p>
      <w:pPr>
        <w:numPr>
          <w:ilvl w:val="0"/>
          <w:numId w:val="1002"/>
        </w:numPr>
        <w:pStyle w:val="Compact"/>
      </w:pPr>
      <w:r>
        <w:t xml:space="preserve">Analyzed historical data to identify patterns in expenditure trends, contributing to cost optimization strategies for small and medium enterprises (SMEs) in the United Kingdom Manchester area.</w:t>
      </w:r>
    </w:p>
    <w:p>
      <w:pPr>
        <w:numPr>
          <w:ilvl w:val="0"/>
          <w:numId w:val="1002"/>
        </w:numPr>
        <w:pStyle w:val="Compact"/>
      </w:pPr>
      <w:r>
        <w:t xml:space="preserve">Collaborated with the finance team to audit financial records, ensuring accuracy and adherence to regulatory requirements.</w:t>
      </w:r>
    </w:p>
    <w:bookmarkEnd w:id="22"/>
    <w:bookmarkEnd w:id="23"/>
    <w:bookmarkStart w:id="26" w:name="education"/>
    <w:p>
      <w:pPr>
        <w:pStyle w:val="Heading2"/>
      </w:pPr>
      <w:r>
        <w:t xml:space="preserve">Education</w:t>
      </w:r>
    </w:p>
    <w:bookmarkStart w:id="24" w:name="Xc582c75239cb3c47709efe97536a035621f19b7"/>
    <w:p>
      <w:pPr>
        <w:pStyle w:val="Heading3"/>
      </w:pPr>
      <w:r>
        <w:t xml:space="preserve">MSc in Financial Analysis | University of Manchester | United Kingdom</w:t>
      </w:r>
    </w:p>
    <w:p>
      <w:pPr>
        <w:pStyle w:val="FirstParagraph"/>
      </w:pPr>
      <w:r>
        <w:rPr>
          <w:bCs/>
          <w:b/>
        </w:rPr>
        <w:t xml:space="preserve">2016 – 2017</w:t>
      </w:r>
    </w:p>
    <w:p>
      <w:pPr>
        <w:numPr>
          <w:ilvl w:val="0"/>
          <w:numId w:val="1003"/>
        </w:numPr>
        <w:pStyle w:val="Compact"/>
      </w:pPr>
      <w:r>
        <w:t xml:space="preserve">Graduated with distinction, focusing on financial modeling, corporate finance, and risk management.</w:t>
      </w:r>
    </w:p>
    <w:p>
      <w:pPr>
        <w:numPr>
          <w:ilvl w:val="0"/>
          <w:numId w:val="1003"/>
        </w:numPr>
        <w:pStyle w:val="Compact"/>
      </w:pPr>
      <w:r>
        <w:t xml:space="preserve">Published a research paper on "Economic Trends in the United Kingdom Manchester Region: Implications for Financial Planning," which was presented at the Manchester Business School Annual Conference.</w:t>
      </w:r>
    </w:p>
    <w:bookmarkEnd w:id="24"/>
    <w:bookmarkStart w:id="25" w:name="X19a1b0077743a13c5d71fce7b15d446e02f6ed7"/>
    <w:p>
      <w:pPr>
        <w:pStyle w:val="Heading3"/>
      </w:pPr>
      <w:r>
        <w:t xml:space="preserve">BSc (Hons) in Accounting and Finance | University of Leeds | United Kingdom</w:t>
      </w:r>
    </w:p>
    <w:p>
      <w:pPr>
        <w:pStyle w:val="FirstParagraph"/>
      </w:pPr>
      <w:r>
        <w:rPr>
          <w:bCs/>
          <w:b/>
        </w:rPr>
        <w:t xml:space="preserve">2013 – 2016</w:t>
      </w:r>
    </w:p>
    <w:p>
      <w:pPr>
        <w:numPr>
          <w:ilvl w:val="0"/>
          <w:numId w:val="1004"/>
        </w:numPr>
        <w:pStyle w:val="Compact"/>
      </w:pPr>
      <w:r>
        <w:t xml:space="preserve">Graduated with first-class honors, gaining foundational knowledge in financial accounting, taxation, and business strategy.</w:t>
      </w:r>
    </w:p>
    <w:p>
      <w:pPr>
        <w:numPr>
          <w:ilvl w:val="0"/>
          <w:numId w:val="1004"/>
        </w:numPr>
        <w:pStyle w:val="Compact"/>
      </w:pPr>
      <w:r>
        <w:t xml:space="preserve">Participated in the university’s finance society, organizing events that connected students with professionals in the United Kingdom Manchester financial sector.</w:t>
      </w:r>
    </w:p>
    <w:bookmarkEnd w:id="25"/>
    <w:bookmarkEnd w:id="26"/>
    <w:bookmarkStart w:id="27" w:name="skills"/>
    <w:p>
      <w:pPr>
        <w:pStyle w:val="Heading2"/>
      </w:pPr>
      <w:r>
        <w:t xml:space="preserve">Skills</w:t>
      </w:r>
    </w:p>
    <w:p>
      <w:pPr>
        <w:numPr>
          <w:ilvl w:val="0"/>
          <w:numId w:val="1005"/>
        </w:numPr>
        <w:pStyle w:val="Compact"/>
      </w:pPr>
      <w:r>
        <w:rPr>
          <w:bCs/>
          <w:b/>
        </w:rPr>
        <w:t xml:space="preserve">Financial Software:</w:t>
      </w:r>
      <w:r>
        <w:t xml:space="preserve"> </w:t>
      </w:r>
      <w:r>
        <w:t xml:space="preserve">Excel (advanced), QuickBooks, SAP, Tableau</w:t>
      </w:r>
    </w:p>
    <w:p>
      <w:pPr>
        <w:numPr>
          <w:ilvl w:val="0"/>
          <w:numId w:val="1005"/>
        </w:numPr>
        <w:pStyle w:val="Compact"/>
      </w:pPr>
      <w:r>
        <w:rPr>
          <w:bCs/>
          <w:b/>
        </w:rPr>
        <w:t xml:space="preserve">Data Analysis:</w:t>
      </w:r>
      <w:r>
        <w:t xml:space="preserve"> </w:t>
      </w:r>
      <w:r>
        <w:t xml:space="preserve">Statistical analysis, data visualization, forecasting models</w:t>
      </w:r>
    </w:p>
    <w:p>
      <w:pPr>
        <w:numPr>
          <w:ilvl w:val="0"/>
          <w:numId w:val="1005"/>
        </w:numPr>
        <w:pStyle w:val="Compact"/>
      </w:pPr>
      <w:r>
        <w:rPr>
          <w:bCs/>
          <w:b/>
        </w:rPr>
        <w:t xml:space="preserve">Certifications:</w:t>
      </w:r>
      <w:r>
        <w:t xml:space="preserve"> </w:t>
      </w:r>
      <w:r>
        <w:t xml:space="preserve">CFA Level II Candidate (Chartered Financial Analyst), ACCA Member (Association of Chartered Certified Accountants)</w:t>
      </w:r>
    </w:p>
    <w:p>
      <w:pPr>
        <w:numPr>
          <w:ilvl w:val="0"/>
          <w:numId w:val="1005"/>
        </w:numPr>
        <w:pStyle w:val="Compact"/>
      </w:pPr>
      <w:r>
        <w:rPr>
          <w:bCs/>
          <w:b/>
        </w:rPr>
        <w:t xml:space="preserve">Technical Skills:</w:t>
      </w:r>
      <w:r>
        <w:t xml:space="preserve"> </w:t>
      </w:r>
      <w:r>
        <w:t xml:space="preserve">Financial reporting, budgeting and forecasting, risk assessment</w:t>
      </w:r>
    </w:p>
    <w:p>
      <w:pPr>
        <w:numPr>
          <w:ilvl w:val="0"/>
          <w:numId w:val="1005"/>
        </w:numPr>
        <w:pStyle w:val="Compact"/>
      </w:pPr>
      <w:r>
        <w:rPr>
          <w:bCs/>
          <w:b/>
        </w:rPr>
        <w:t xml:space="preserve">Languages:</w:t>
      </w:r>
      <w:r>
        <w:t xml:space="preserve"> </w:t>
      </w:r>
      <w:r>
        <w:t xml:space="preserve">English (fluent), Spanish (intermediate)</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CFA Level II Candidate</w:t>
      </w:r>
      <w:r>
        <w:t xml:space="preserve"> </w:t>
      </w:r>
      <w:r>
        <w:t xml:space="preserve">– CFA Institute, 2021–Present</w:t>
      </w:r>
    </w:p>
    <w:p>
      <w:pPr>
        <w:numPr>
          <w:ilvl w:val="0"/>
          <w:numId w:val="1006"/>
        </w:numPr>
        <w:pStyle w:val="Compact"/>
      </w:pPr>
      <w:r>
        <w:rPr>
          <w:bCs/>
          <w:b/>
        </w:rPr>
        <w:t xml:space="preserve">ACCA Qualification (Member)</w:t>
      </w:r>
      <w:r>
        <w:t xml:space="preserve"> </w:t>
      </w:r>
      <w:r>
        <w:t xml:space="preserve">– Association of Chartered Certified Accountants, 2019</w:t>
      </w:r>
    </w:p>
    <w:p>
      <w:pPr>
        <w:numPr>
          <w:ilvl w:val="0"/>
          <w:numId w:val="1006"/>
        </w:numPr>
        <w:pStyle w:val="Compact"/>
      </w:pPr>
      <w:r>
        <w:rPr>
          <w:bCs/>
          <w:b/>
        </w:rPr>
        <w:t xml:space="preserve">Data Analysis for Financial Professionals</w:t>
      </w:r>
      <w:r>
        <w:t xml:space="preserve"> </w:t>
      </w:r>
      <w:r>
        <w:t xml:space="preserve">– Coursera, 2020</w:t>
      </w:r>
    </w:p>
    <w:p>
      <w:pPr>
        <w:numPr>
          <w:ilvl w:val="0"/>
          <w:numId w:val="1006"/>
        </w:numPr>
        <w:pStyle w:val="Compact"/>
      </w:pPr>
      <w:r>
        <w:rPr>
          <w:bCs/>
          <w:b/>
        </w:rPr>
        <w:t xml:space="preserve">Advanced Excel for Financial Modeling</w:t>
      </w:r>
      <w:r>
        <w:t xml:space="preserve"> </w:t>
      </w:r>
      <w:r>
        <w:t xml:space="preserve">– Udemy, 2018</w:t>
      </w:r>
    </w:p>
    <w:bookmarkEnd w:id="28"/>
    <w:bookmarkStart w:id="29" w:name="additional-information"/>
    <w:p>
      <w:pPr>
        <w:pStyle w:val="Heading2"/>
      </w:pPr>
      <w:r>
        <w:t xml:space="preserve">Additional Information</w:t>
      </w:r>
    </w:p>
    <w:p>
      <w:pPr>
        <w:pStyle w:val="FirstParagraph"/>
      </w:pPr>
      <w:r>
        <w:rPr>
          <w:bCs/>
          <w:b/>
        </w:rPr>
        <w:t xml:space="preserve">Volunteer Experience:</w:t>
      </w:r>
    </w:p>
    <w:p>
      <w:pPr>
        <w:numPr>
          <w:ilvl w:val="0"/>
          <w:numId w:val="1007"/>
        </w:numPr>
        <w:pStyle w:val="Compact"/>
      </w:pPr>
      <w:r>
        <w:rPr>
          <w:bCs/>
          <w:b/>
        </w:rPr>
        <w:t xml:space="preserve">Financial Mentor | Manchester Youth Enterprise Initiative (MYEI)</w:t>
      </w:r>
      <w:r>
        <w:t xml:space="preserve"> </w:t>
      </w:r>
      <w:r>
        <w:t xml:space="preserve">– 2019–Present</w:t>
      </w:r>
    </w:p>
    <w:p>
      <w:pPr>
        <w:numPr>
          <w:ilvl w:val="0"/>
          <w:numId w:val="1007"/>
        </w:numPr>
        <w:pStyle w:val="Compact"/>
      </w:pPr>
      <w:r>
        <w:t xml:space="preserve">Provided one-on-one guidance to local students in Manchester, helping them understand financial principles and prepare for careers in the United Kingdom's finance sector.</w:t>
      </w:r>
    </w:p>
    <w:p>
      <w:pPr>
        <w:pStyle w:val="FirstParagraph"/>
      </w:pPr>
      <w:r>
        <w:rPr>
          <w:bCs/>
          <w:b/>
        </w:rPr>
        <w:t xml:space="preserve">Community Involvement:</w:t>
      </w:r>
    </w:p>
    <w:p>
      <w:pPr>
        <w:numPr>
          <w:ilvl w:val="0"/>
          <w:numId w:val="1008"/>
        </w:numPr>
        <w:pStyle w:val="Compact"/>
      </w:pPr>
      <w:r>
        <w:t xml:space="preserve">Active member of the Manchester Financial Analysts Network, participating in monthly workshops and industry events to stay updated on trends affecting businesses in the United Kingdom Manchester area.</w:t>
      </w:r>
    </w:p>
    <w:p>
      <w:pPr>
        <w:numPr>
          <w:ilvl w:val="0"/>
          <w:numId w:val="1008"/>
        </w:numPr>
        <w:pStyle w:val="Compact"/>
      </w:pPr>
      <w:r>
        <w:t xml:space="preserve">Served as a volunteer for the “Money Matters” charity, offering free financial literacy sessions to underserved communities across Greater Manchester.</w:t>
      </w:r>
    </w:p>
    <w:bookmarkEnd w:id="29"/>
    <w:bookmarkStart w:id="30" w:name="references"/>
    <w:p>
      <w:pPr>
        <w:pStyle w:val="Heading2"/>
      </w:pPr>
      <w:r>
        <w:t xml:space="preserve">References</w:t>
      </w:r>
    </w:p>
    <w:p>
      <w:pPr>
        <w:pStyle w:val="FirstParagraph"/>
      </w:pPr>
      <w:r>
        <w:t xml:space="preserve">Available upon request. Please contact [John Doe] at john.doe@example.com for references from previous employers in the United Kingdom Manchester region.</w:t>
      </w:r>
    </w:p>
    <w:p>
      <w:pPr>
        <w:pStyle w:val="BodyText"/>
      </w:pPr>
      <w:r>
        <w:t xml:space="preserve">© 2023 John Doe | Financial Analyst Resume – United Kingdom Manchester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United Kingdom Manchester</dc:title>
  <dc:creator/>
  <dc:language>en</dc:language>
  <cp:keywords/>
  <dcterms:created xsi:type="dcterms:W3CDTF">2025-12-11T16:19:11Z</dcterms:created>
  <dcterms:modified xsi:type="dcterms:W3CDTF">2025-12-11T16:19:11Z</dcterms:modified>
</cp:coreProperties>
</file>

<file path=docProps/custom.xml><?xml version="1.0" encoding="utf-8"?>
<Properties xmlns="http://schemas.openxmlformats.org/officeDocument/2006/custom-properties" xmlns:vt="http://schemas.openxmlformats.org/officeDocument/2006/docPropsVTypes"/>
</file>