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Financial Analyst | United States Los Angeles | (323) 456-7890 | johndoe@email.com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5 years of experience in the United States Los Angeles area, specializing in financial modeling, risk assessment, and strategic decision-making. Proficient in analyzing complex datasets to provide actionable insights for businesses operating in dynamic markets such as technology, entertainment, and real estate. Committed to leveraging data-driven strategies to optimize financial performance and support organizational growth. A strong communicator with a track record of delivering high-impact solutions tailored to the unique economic landscape of Los Angeles.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Corp, Los Angeles, CA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 and expenses for multi-million-dollar projects in the entertainment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market trends and provide strategic recommendations for investment opportunities in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Spearheaded a cost-saving initiative that reduced operational expenditures by 12% through process optimization and vendor renegotiation.</w:t>
      </w:r>
    </w:p>
    <w:p>
      <w:pPr>
        <w:numPr>
          <w:ilvl w:val="0"/>
          <w:numId w:val="1001"/>
        </w:numPr>
        <w:pStyle w:val="Compact"/>
      </w:pPr>
      <w:r>
        <w:t xml:space="preserve">Prepared detailed financial reports for stakeholders, ensuring compliance with U.S. accounting standards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Trained junior analysts on advanced Excel functions and data visualization tools to enhance team productivity in Los Angeles-based operations.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Technologies, Los Angeles, CA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support capital budgeting decisions for tech startups in the United States Los Angeles ecosystem.</w:t>
      </w:r>
    </w:p>
    <w:p>
      <w:pPr>
        <w:numPr>
          <w:ilvl w:val="0"/>
          <w:numId w:val="1002"/>
        </w:numPr>
        <w:pStyle w:val="Compact"/>
      </w:pPr>
      <w:r>
        <w:t xml:space="preserve">Created dynamic dashboards using Power BI to monitor key performance indicators (KPIs) and improve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Identified and mitigated financial risks by conducting scenario analysis and stress testing for high-growth ventures.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preparing annual budgets, ensuring alignment with organizational goals and market conditions in Los Angeles.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two new product lines by providing comprehensive ROI analyses and market feasibility studies.</w:t>
      </w:r>
    </w:p>
    <w:bookmarkEnd w:id="22"/>
    <w:bookmarkStart w:id="23" w:name="intern-financial-analysis"/>
    <w:p>
      <w:pPr>
        <w:pStyle w:val="Heading3"/>
      </w:pPr>
      <w:r>
        <w:t xml:space="preserve">Intern, Financial Analysis</w:t>
      </w:r>
    </w:p>
    <w:p>
      <w:pPr>
        <w:pStyle w:val="FirstParagraph"/>
      </w:pPr>
      <w:r>
        <w:rPr>
          <w:bCs/>
          <w:b/>
        </w:rPr>
        <w:t xml:space="preserve">DEF Enterprises, Los Angeles, CA</w:t>
      </w:r>
      <w:r>
        <w:t xml:space="preserve"> </w:t>
      </w:r>
      <w:r>
        <w:t xml:space="preserve">| May 2015 – August 2015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</w:p>
    <w:p>
      <w:pPr>
        <w:pStyle w:val="BodyText"/>
      </w:pPr>
      <w:r>
        <w:rPr>
          <w:iCs/>
          <w:i/>
        </w:rPr>
        <w:t xml:space="preserve">University of Southern California (USC), Los Angeles, CA</w:t>
      </w:r>
      <w:r>
        <w:t xml:space="preserve"> </w:t>
      </w:r>
      <w:r>
        <w:t xml:space="preserve">| Graduated: May 2015</w:t>
      </w:r>
    </w:p>
    <w:p>
      <w:pPr>
        <w:numPr>
          <w:ilvl w:val="0"/>
          <w:numId w:val="1004"/>
        </w:numPr>
        <w:pStyle w:val="Compact"/>
      </w:pPr>
      <w:r>
        <w:t xml:space="preserve">Relevant coursework: Corporate Finance, Financial Markets, Econometrics, and Risk Management.</w:t>
      </w:r>
    </w:p>
    <w:p>
      <w:pPr>
        <w:numPr>
          <w:ilvl w:val="0"/>
          <w:numId w:val="1004"/>
        </w:numPr>
        <w:pStyle w:val="Compact"/>
      </w:pPr>
      <w:r>
        <w:t xml:space="preserve">Awarded the Dean’s List Scholarship for academic excellence in financial analysis and quantitative methods.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Financial Modeling, Budgeting, Forecasting, Data Analysis (Excel, SQL), VBA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Power BI, QuickBooks, SAP ERP, Tableau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 (written and verbal), Team Collaboration, Problem-Solving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CFA Level II Candidate | CFA Institute | 2019 – Present</w:t>
      </w:r>
    </w:p>
    <w:p>
      <w:pPr>
        <w:numPr>
          <w:ilvl w:val="0"/>
          <w:numId w:val="1006"/>
        </w:numPr>
        <w:pStyle w:val="Compact"/>
      </w:pPr>
      <w:r>
        <w:t xml:space="preserve">CPA Exam Passed (Accounting, Auditing, and Regulation) | 2018</w:t>
      </w:r>
    </w:p>
    <w:p>
      <w:pPr>
        <w:numPr>
          <w:ilvl w:val="0"/>
          <w:numId w:val="1006"/>
        </w:numPr>
        <w:pStyle w:val="Compact"/>
      </w:pPr>
      <w:r>
        <w:t xml:space="preserve">Google Data Analytics Professional Certificate | Google Career Certificates | 2020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Institute of CPAs (AICPA) | Member since 2018</w:t>
      </w:r>
    </w:p>
    <w:p>
      <w:pPr>
        <w:numPr>
          <w:ilvl w:val="0"/>
          <w:numId w:val="1007"/>
        </w:numPr>
        <w:pStyle w:val="Compact"/>
      </w:pPr>
      <w:r>
        <w:t xml:space="preserve">Los Angeles Financial Analysts Association (LAFAA) | Active Participant, 2019 – Present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| PMI | 2021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Market Trend Analysis for LA Tech Sector (2021)</w:t>
      </w:r>
    </w:p>
    <w:p>
      <w:pPr>
        <w:numPr>
          <w:ilvl w:val="0"/>
          <w:numId w:val="1008"/>
        </w:numPr>
        <w:pStyle w:val="Compact"/>
      </w:pPr>
      <w:r>
        <w:t xml:space="preserve">Conducted a comprehensive analysis of the United States Los Angeles technology market, identifying growth opportunities and competitive advantages.</w:t>
      </w:r>
    </w:p>
    <w:p>
      <w:pPr>
        <w:numPr>
          <w:ilvl w:val="0"/>
          <w:numId w:val="1008"/>
        </w:numPr>
        <w:pStyle w:val="Compact"/>
      </w:pPr>
      <w:r>
        <w:t xml:space="preserve">Published a white paper that was adopted by three local startups to refine their investment strategies.</w:t>
      </w:r>
    </w:p>
    <w:p>
      <w:pPr>
        <w:pStyle w:val="FirstParagraph"/>
      </w:pPr>
      <w:r>
        <w:rPr>
          <w:bCs/>
          <w:b/>
        </w:rPr>
        <w:t xml:space="preserve">Cost Optimization Initiative at ABC Corp (2020)</w:t>
      </w:r>
    </w:p>
    <w:p>
      <w:pPr>
        <w:numPr>
          <w:ilvl w:val="0"/>
          <w:numId w:val="1009"/>
        </w:numPr>
        <w:pStyle w:val="Compact"/>
      </w:pPr>
      <w:r>
        <w:t xml:space="preserve">Implemented a cost-reduction framework that saved $500K annually in operational expenses.</w:t>
      </w:r>
    </w:p>
    <w:p>
      <w:pPr>
        <w:numPr>
          <w:ilvl w:val="0"/>
          <w:numId w:val="1009"/>
        </w:numPr>
        <w:pStyle w:val="Compact"/>
      </w:pPr>
      <w:r>
        <w:t xml:space="preserve">Recognized as "Top Performer" by the Los Angeles Finance Council for exceptional contributions to organizational efficiency.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iCs/>
          <w:i/>
        </w:rPr>
        <w:t xml:space="preserve">"Passionate about leveraging financial expertise to drive innovation and sustainability in the diverse industries of Los Angeles."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United States Los Angeles</dc:title>
  <dc:creator/>
  <dc:language>en</dc:language>
  <cp:keywords/>
  <dcterms:created xsi:type="dcterms:W3CDTF">2026-07-24T10:16:17Z</dcterms:created>
  <dcterms:modified xsi:type="dcterms:W3CDTF">2026-07-24T10:16:17Z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