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resume"/>
    <w:p>
      <w:pPr>
        <w:pStyle w:val="Heading1"/>
      </w:pPr>
      <w:r>
        <w:t xml:space="preserve">Resume</w:t>
      </w:r>
    </w:p>
    <w:p>
      <w:pPr>
        <w:pStyle w:val="FirstParagraph"/>
      </w:pPr>
      <w:r>
        <w:rPr>
          <w:bCs/>
          <w:b/>
        </w:rPr>
        <w:t xml:space="preserve">Nguyen Van An</w:t>
      </w:r>
    </w:p>
    <w:p>
      <w:pPr>
        <w:pStyle w:val="BodyText"/>
      </w:pPr>
      <w:r>
        <w:t xml:space="preserve">Ho Chi Minh City, Vietnam | +84 909 123 456 | an.nguyen@resume.com</w:t>
      </w:r>
    </w:p>
    <w:bookmarkStart w:id="20" w:name="professional-summary"/>
    <w:p>
      <w:pPr>
        <w:pStyle w:val="Heading2"/>
      </w:pPr>
      <w:r>
        <w:t xml:space="preserve">Professional Summary</w:t>
      </w:r>
    </w:p>
    <w:p>
      <w:pPr>
        <w:pStyle w:val="FirstParagraph"/>
      </w:pPr>
      <w:r>
        <w:t xml:space="preserve">Results-driven Financial Analyst with over 5 years of experience in financial planning, budgeting, and strategic decision-making within dynamic business environments. Proven expertise in leveraging data analytics and financial modeling to optimize business performance. Adept at navigating the complexities of Vietnam Ho Chi Minh City's rapidly evolving economic landscape, with a strong understanding of local market trends, regulatory frameworks, and cross-border financial operations. Committed to delivering actionable insights that drive growth and profitability for organizations in HCMC’s diverse sectors, including technology, manufacturing, and retail.</w:t>
      </w:r>
    </w:p>
    <w:p>
      <w:pPr>
        <w:pStyle w:val="BodyText"/>
      </w:pPr>
      <w:r>
        <w:t xml:space="preserve">Proficient in financial software such as SAP, Oracle Financials, and Excel. Fluent in Vietnamese and English with a solid grasp of international accounting standards. Passionate about contributing to the success of companies operating within Vietnam Ho Chi Minh City’s vibrant business ecosystem.</w:t>
      </w:r>
    </w:p>
    <w:bookmarkEnd w:id="20"/>
    <w:bookmarkStart w:id="23" w:name="professional-experience"/>
    <w:p>
      <w:pPr>
        <w:pStyle w:val="Heading2"/>
      </w:pPr>
      <w:r>
        <w:t xml:space="preserve">Professional Experience</w:t>
      </w:r>
    </w:p>
    <w:bookmarkStart w:id="21" w:name="financial-analyst"/>
    <w:p>
      <w:pPr>
        <w:pStyle w:val="Heading3"/>
      </w:pPr>
      <w:r>
        <w:t xml:space="preserve">Financial Analyst</w:t>
      </w:r>
    </w:p>
    <w:p>
      <w:pPr>
        <w:pStyle w:val="FirstParagraph"/>
      </w:pPr>
      <w:r>
        <w:rPr>
          <w:bCs/>
          <w:b/>
        </w:rPr>
        <w:t xml:space="preserve">Vietnam Tech Solutions Co., Ltd.</w:t>
      </w:r>
      <w:r>
        <w:t xml:space="preserve"> </w:t>
      </w:r>
      <w:r>
        <w:t xml:space="preserve">| Ho Chi Minh City, Vietnam | Jan 2021 – Present</w:t>
      </w:r>
    </w:p>
    <w:p>
      <w:pPr>
        <w:numPr>
          <w:ilvl w:val="0"/>
          <w:numId w:val="1001"/>
        </w:numPr>
        <w:pStyle w:val="Compact"/>
      </w:pPr>
      <w:r>
        <w:t xml:space="preserve">Conducted comprehensive financial analysis to support strategic decision-making for 50+ technology startups in HCMC, including forecasting revenue trends and identifying cost-saving opportunities.</w:t>
      </w:r>
    </w:p>
    <w:p>
      <w:pPr>
        <w:numPr>
          <w:ilvl w:val="0"/>
          <w:numId w:val="1001"/>
        </w:numPr>
        <w:pStyle w:val="Compact"/>
      </w:pPr>
      <w:r>
        <w:t xml:space="preserve">Developed and maintained financial models to evaluate investment projects, contributing to a 15% increase in ROI for the company’s portfolio of ventures.</w:t>
      </w:r>
    </w:p>
    <w:p>
      <w:pPr>
        <w:numPr>
          <w:ilvl w:val="0"/>
          <w:numId w:val="1001"/>
        </w:numPr>
        <w:pStyle w:val="Compact"/>
      </w:pPr>
      <w:r>
        <w:t xml:space="preserve">Collaborated with cross-functional teams to create quarterly budgets and forecasts, ensuring alignment with HCMC’s economic growth targets and organizational goals.</w:t>
      </w:r>
    </w:p>
    <w:p>
      <w:pPr>
        <w:numPr>
          <w:ilvl w:val="0"/>
          <w:numId w:val="1001"/>
        </w:numPr>
        <w:pStyle w:val="Compact"/>
      </w:pPr>
      <w:r>
        <w:t xml:space="preserve">Monitored market trends in Vietnam Ho Chi Minh City, providing insights that informed risk management strategies for clients operating in the manufacturing sector.</w:t>
      </w:r>
    </w:p>
    <w:p>
      <w:pPr>
        <w:numPr>
          <w:ilvl w:val="0"/>
          <w:numId w:val="1001"/>
        </w:numPr>
        <w:pStyle w:val="Compact"/>
      </w:pPr>
      <w:r>
        <w:t xml:space="preserve">Prepared detailed reports for stakeholders, translating complex financial data into clear, actionable recommendations tailored to HCMC’s regulatory environment.</w:t>
      </w:r>
    </w:p>
    <w:bookmarkEnd w:id="21"/>
    <w:bookmarkStart w:id="22" w:name="junior-financial-analyst"/>
    <w:p>
      <w:pPr>
        <w:pStyle w:val="Heading3"/>
      </w:pPr>
      <w:r>
        <w:t xml:space="preserve">Junior Financial Analyst</w:t>
      </w:r>
    </w:p>
    <w:p>
      <w:pPr>
        <w:pStyle w:val="FirstParagraph"/>
      </w:pPr>
      <w:r>
        <w:rPr>
          <w:bCs/>
          <w:b/>
        </w:rPr>
        <w:t xml:space="preserve">Hanoi Retail Group</w:t>
      </w:r>
      <w:r>
        <w:t xml:space="preserve"> </w:t>
      </w:r>
      <w:r>
        <w:t xml:space="preserve">| Ho Chi Minh City, Vietnam | Jun 2018 – Dec 2020</w:t>
      </w:r>
    </w:p>
    <w:p>
      <w:pPr>
        <w:numPr>
          <w:ilvl w:val="0"/>
          <w:numId w:val="1002"/>
        </w:numPr>
        <w:pStyle w:val="Compact"/>
      </w:pPr>
      <w:r>
        <w:t xml:space="preserve">Analyzed financial statements for 20+ retail outlets across HCMC, identifying inefficiencies that led to a 10% reduction in operational costs.</w:t>
      </w:r>
    </w:p>
    <w:p>
      <w:pPr>
        <w:numPr>
          <w:ilvl w:val="0"/>
          <w:numId w:val="1002"/>
        </w:numPr>
        <w:pStyle w:val="Compact"/>
      </w:pPr>
      <w:r>
        <w:t xml:space="preserve">Supported the development of a centralized financial reporting system, improving data accuracy by 25% and streamlining processes for HCMC’s regional offices.</w:t>
      </w:r>
    </w:p>
    <w:p>
      <w:pPr>
        <w:numPr>
          <w:ilvl w:val="0"/>
          <w:numId w:val="1002"/>
        </w:numPr>
        <w:pStyle w:val="Compact"/>
      </w:pPr>
      <w:r>
        <w:t xml:space="preserve">Assisted in the preparation of annual audits, ensuring compliance with Vietnam’s accounting standards and international best practices.</w:t>
      </w:r>
    </w:p>
    <w:p>
      <w:pPr>
        <w:numPr>
          <w:ilvl w:val="0"/>
          <w:numId w:val="1002"/>
        </w:numPr>
        <w:pStyle w:val="Compact"/>
      </w:pPr>
      <w:r>
        <w:t xml:space="preserve">Provided training to junior analysts on financial modeling techniques specific to the retail sector in HCMC, enhancing team productivity.</w:t>
      </w:r>
    </w:p>
    <w:bookmarkEnd w:id="22"/>
    <w:bookmarkEnd w:id="23"/>
    <w:bookmarkStart w:id="25" w:name="education"/>
    <w:p>
      <w:pPr>
        <w:pStyle w:val="Heading2"/>
      </w:pPr>
      <w:r>
        <w:t xml:space="preserve">Education</w:t>
      </w:r>
    </w:p>
    <w:bookmarkStart w:id="24" w:name="bachelor-of-science-in-finance"/>
    <w:p>
      <w:pPr>
        <w:pStyle w:val="Heading3"/>
      </w:pPr>
      <w:r>
        <w:t xml:space="preserve">Bachelor of Science in Finance</w:t>
      </w:r>
    </w:p>
    <w:p>
      <w:pPr>
        <w:pStyle w:val="FirstParagraph"/>
      </w:pPr>
      <w:r>
        <w:rPr>
          <w:bCs/>
          <w:b/>
        </w:rPr>
        <w:t xml:space="preserve">University of Economics, Ho Chi Minh City</w:t>
      </w:r>
      <w:r>
        <w:t xml:space="preserve"> </w:t>
      </w:r>
      <w:r>
        <w:t xml:space="preserve">| Graduated: 2018</w:t>
      </w:r>
    </w:p>
    <w:p>
      <w:pPr>
        <w:pStyle w:val="BodyText"/>
      </w:pPr>
      <w:r>
        <w:t xml:space="preserve">Courses included financial management, investment analysis, and corporate finance, with a focus on Vietnam’s economic policies and market dynamics. Relevant projects included analyzing the impact of trade agreements on HCMC-based manufacturers.</w:t>
      </w:r>
    </w:p>
    <w:bookmarkEnd w:id="24"/>
    <w:bookmarkEnd w:id="25"/>
    <w:bookmarkStart w:id="26" w:name="skills-certifications"/>
    <w:p>
      <w:pPr>
        <w:pStyle w:val="Heading2"/>
      </w:pPr>
      <w:r>
        <w:t xml:space="preserve">Skills &amp; Certifications</w:t>
      </w:r>
    </w:p>
    <w:p>
      <w:pPr>
        <w:numPr>
          <w:ilvl w:val="0"/>
          <w:numId w:val="1003"/>
        </w:numPr>
        <w:pStyle w:val="Compact"/>
      </w:pPr>
      <w:r>
        <w:rPr>
          <w:bCs/>
          <w:b/>
        </w:rPr>
        <w:t xml:space="preserve">Technical Skills:</w:t>
      </w:r>
      <w:r>
        <w:t xml:space="preserve"> </w:t>
      </w:r>
      <w:r>
        <w:t xml:space="preserve">Financial modeling, variance analysis, budgeting, forecasting, data visualization (Tableau), ERP systems (SAP, Oracle).</w:t>
      </w:r>
    </w:p>
    <w:p>
      <w:pPr>
        <w:numPr>
          <w:ilvl w:val="0"/>
          <w:numId w:val="1003"/>
        </w:numPr>
        <w:pStyle w:val="Compact"/>
      </w:pPr>
      <w:r>
        <w:rPr>
          <w:bCs/>
          <w:b/>
        </w:rPr>
        <w:t xml:space="preserve">Software Proficiency:</w:t>
      </w:r>
      <w:r>
        <w:t xml:space="preserve"> </w:t>
      </w:r>
      <w:r>
        <w:t xml:space="preserve">Microsoft Excel (advanced formulas and VBA), Power BI, QuickBooks.</w:t>
      </w:r>
    </w:p>
    <w:p>
      <w:pPr>
        <w:numPr>
          <w:ilvl w:val="0"/>
          <w:numId w:val="1003"/>
        </w:numPr>
        <w:pStyle w:val="Compact"/>
      </w:pPr>
      <w:r>
        <w:rPr>
          <w:bCs/>
          <w:b/>
        </w:rPr>
        <w:t xml:space="preserve">Languages:</w:t>
      </w:r>
      <w:r>
        <w:t xml:space="preserve"> </w:t>
      </w:r>
      <w:r>
        <w:t xml:space="preserve">Vietnamese (native), English (fluent – IELTS 7.5), French (basic).</w:t>
      </w:r>
    </w:p>
    <w:p>
      <w:pPr>
        <w:numPr>
          <w:ilvl w:val="0"/>
          <w:numId w:val="1003"/>
        </w:numPr>
        <w:pStyle w:val="Compact"/>
      </w:pPr>
      <w:r>
        <w:rPr>
          <w:bCs/>
          <w:b/>
        </w:rPr>
        <w:t xml:space="preserve">Certifications:</w:t>
      </w:r>
      <w:r>
        <w:t xml:space="preserve"> </w:t>
      </w:r>
      <w:r>
        <w:t xml:space="preserve">CFA Level II Candidate, Certified Public Accountant (CPA) in Vietnam, PMP Certification.</w:t>
      </w:r>
    </w:p>
    <w:p>
      <w:pPr>
        <w:numPr>
          <w:ilvl w:val="0"/>
          <w:numId w:val="1003"/>
        </w:numPr>
        <w:pStyle w:val="Compact"/>
      </w:pPr>
      <w:r>
        <w:rPr>
          <w:bCs/>
          <w:b/>
        </w:rPr>
        <w:t xml:space="preserve">Industry Knowledge:</w:t>
      </w:r>
      <w:r>
        <w:t xml:space="preserve"> </w:t>
      </w:r>
      <w:r>
        <w:t xml:space="preserve">Familiarity with HCMC’s regulatory environment, including the State Bank of Vietnam and local tax policies. Experience working with multinational corporations operating in the city’s industrial zones.</w:t>
      </w:r>
    </w:p>
    <w:bookmarkEnd w:id="26"/>
    <w:bookmarkStart w:id="2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Vietnam Institute of Accountants (VIA), HCMC chapter. Active participant in financial forums and workshops hosted by the Ho Chi Minh City University of Economics.</w:t>
      </w:r>
    </w:p>
    <w:p>
      <w:pPr>
        <w:pStyle w:val="BodyText"/>
      </w:pPr>
      <w:r>
        <w:rPr>
          <w:bCs/>
          <w:b/>
        </w:rPr>
        <w:t xml:space="preserve">Volunteer Work:</w:t>
      </w:r>
      <w:r>
        <w:t xml:space="preserve"> </w:t>
      </w:r>
      <w:r>
        <w:t xml:space="preserve">Financial advisor for local NGOs in HCMC, assisting with budget planning and grant management to support community development projects.</w:t>
      </w:r>
    </w:p>
    <w:p>
      <w:pPr>
        <w:pStyle w:val="BodyText"/>
      </w:pPr>
      <w:r>
        <w:rPr>
          <w:bCs/>
          <w:b/>
        </w:rPr>
        <w:t xml:space="preserve">Interests:</w:t>
      </w:r>
      <w:r>
        <w:t xml:space="preserve"> </w:t>
      </w:r>
      <w:r>
        <w:t xml:space="preserve">Staying updated on Vietnam’s economic reforms, exploring the startup ecosystem in HCMC’s TechHub, and mentoring young professionals interested in finance careers.</w:t>
      </w:r>
    </w:p>
    <w:bookmarkEnd w:id="27"/>
    <w:p>
      <w:pPr>
        <w:pStyle w:val="BodyText"/>
      </w:pPr>
      <w:r>
        <w:t xml:space="preserve">This resume is tailored for a Financial Analyst role in Vietnam Ho Chi Minh City, emphasizing local market expertise and professional achievements aligned with the region’s economic growth.</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Vietnam Ho Chi Minh City</dc:title>
  <dc:creator/>
  <dc:language>en</dc:language>
  <cp:keywords/>
  <dcterms:created xsi:type="dcterms:W3CDTF">2026-07-24T07:34:12Z</dcterms:created>
  <dcterms:modified xsi:type="dcterms:W3CDTF">2026-07-24T07:34:12Z</dcterms:modified>
</cp:coreProperties>
</file>

<file path=docProps/custom.xml><?xml version="1.0" encoding="utf-8"?>
<Properties xmlns="http://schemas.openxmlformats.org/officeDocument/2006/custom-properties" xmlns:vt="http://schemas.openxmlformats.org/officeDocument/2006/docPropsVTypes"/>
</file>