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Toronto</w:t>
      </w:r>
    </w:p>
    <w:bookmarkStart w:id="31" w:name="resume"/>
    <w:p>
      <w:pPr>
        <w:pStyle w:val="Heading1"/>
      </w:pPr>
      <w:r>
        <w:t xml:space="preserve">Resume</w:t>
      </w:r>
    </w:p>
    <w:bookmarkStart w:id="20" w:name="john-a.-thompson"/>
    <w:p>
      <w:pPr>
        <w:pStyle w:val="Heading2"/>
      </w:pPr>
      <w:r>
        <w:t xml:space="preserve">John A. Thompson</w:t>
      </w:r>
    </w:p>
    <w:p>
      <w:pPr>
        <w:pStyle w:val="FirstParagraph"/>
      </w:pPr>
      <w:r>
        <w:rPr>
          <w:bCs/>
          <w:b/>
        </w:rPr>
        <w:t xml:space="preserve">Geologist | Canada Toronto</w:t>
      </w:r>
    </w:p>
    <w:p>
      <w:pPr>
        <w:pStyle w:val="BodyText"/>
      </w:pPr>
      <w:r>
        <w:t xml:space="preserve">Email: john.thompson@example.com | Phone: (416) 555-0198 | LinkedIn: linkedin.com/in/johnthompsongeologist</w:t>
      </w:r>
    </w:p>
    <w:p>
      <w:pPr>
        <w:pStyle w:val="BodyText"/>
      </w:pPr>
      <w:r>
        <w:t xml:space="preserve">Address: 123 Yonge Street, Toronto, ON M5G 1A2</w:t>
      </w:r>
    </w:p>
    <w:bookmarkEnd w:id="20"/>
    <w:bookmarkStart w:id="21" w:name="professional-summary"/>
    <w:p>
      <w:pPr>
        <w:pStyle w:val="Heading2"/>
      </w:pPr>
      <w:r>
        <w:t xml:space="preserve">Professional Summary</w:t>
      </w:r>
    </w:p>
    <w:p>
      <w:pPr>
        <w:pStyle w:val="FirstParagraph"/>
      </w:pPr>
      <w:r>
        <w:t xml:space="preserve">Dynamic and detail-oriented Geologist with over 8 years of experience in geological research, mineral exploration, and environmental consulting. Specialized in providing expert solutions for resource development and sustainable land use in Canada Toronto. Adept at analyzing geological data, conducting field surveys, and delivering actionable insights to support mining operations and environmental compliance. Committed to advancing geoscience practices while adhering to Canadian regulatory standards.</w:t>
      </w:r>
    </w:p>
    <w:p>
      <w:pPr>
        <w:pStyle w:val="BodyText"/>
      </w:pPr>
      <w:r>
        <w:t xml:space="preserve">Proven track record of working with industry-leading companies in Canada Toronto, including [Company A] and [Company B], where I contributed to the successful completion of large-scale exploration projects. Strong understanding of geological mapping, geochemical analysis, and geophysical techniques. Passionate about leveraging geoscience expertise to support economic growth and environmental stewardship in Canada’s diverse geological landscapes.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[Company A]</w:t>
      </w:r>
      <w:r>
        <w:t xml:space="preserve">, Toronto, ON | January 2019 – Present</w:t>
      </w:r>
    </w:p>
    <w:p>
      <w:pPr>
        <w:numPr>
          <w:ilvl w:val="0"/>
          <w:numId w:val="1001"/>
        </w:numPr>
        <w:pStyle w:val="Compact"/>
      </w:pPr>
      <w:r>
        <w:t xml:space="preserve">Managed and led a team of 10 geologists to conduct detailed geological surveys across Ontario, focusing on mineral resource assessment and exploration.</w:t>
      </w:r>
    </w:p>
    <w:p>
      <w:pPr>
        <w:numPr>
          <w:ilvl w:val="0"/>
          <w:numId w:val="1001"/>
        </w:numPr>
        <w:pStyle w:val="Compact"/>
      </w:pPr>
      <w:r>
        <w:t xml:space="preserve">Collaborated with environmental consultants to ensure compliance with Canadian federal and provincial regulations, including the Mining Act and environmental impact assessment protocols.</w:t>
      </w:r>
    </w:p>
    <w:p>
      <w:pPr>
        <w:numPr>
          <w:ilvl w:val="0"/>
          <w:numId w:val="1001"/>
        </w:numPr>
        <w:pStyle w:val="Compact"/>
      </w:pPr>
      <w:r>
        <w:t xml:space="preserve">Utilized advanced GIS software (ArcGIS) and 3D modeling tools to create comprehensive geological maps, which were instrumental in securing exploration permits in Canada Toronto.</w:t>
      </w:r>
    </w:p>
    <w:p>
      <w:pPr>
        <w:numPr>
          <w:ilvl w:val="0"/>
          <w:numId w:val="1001"/>
        </w:numPr>
        <w:pStyle w:val="Compact"/>
      </w:pPr>
      <w:r>
        <w:t xml:space="preserve">Presented findings to stakeholders, including mining executives and government agencies, emphasizing the economic and environmental viability of proposed projects.</w:t>
      </w:r>
    </w:p>
    <w:p>
      <w:pPr>
        <w:numPr>
          <w:ilvl w:val="0"/>
          <w:numId w:val="1001"/>
        </w:numPr>
        <w:pStyle w:val="Compact"/>
      </w:pPr>
      <w:r>
        <w:t xml:space="preserve">Contributed to the discovery of two new mineral deposits in the Abitibi Greenstone Belt, enhancing company revenue by 15% in 2021.</w:t>
      </w:r>
    </w:p>
    <w:bookmarkEnd w:id="22"/>
    <w:bookmarkStart w:id="23" w:name="geologist"/>
    <w:p>
      <w:pPr>
        <w:pStyle w:val="Heading3"/>
      </w:pPr>
      <w:r>
        <w:t xml:space="preserve">Geologist</w:t>
      </w:r>
    </w:p>
    <w:p>
      <w:pPr>
        <w:pStyle w:val="FirstParagraph"/>
      </w:pPr>
      <w:r>
        <w:rPr>
          <w:bCs/>
          <w:b/>
        </w:rPr>
        <w:t xml:space="preserve">[Company B]</w:t>
      </w:r>
      <w:r>
        <w:t xml:space="preserve">, Toronto, ON | May 2016 – December 2018</w:t>
      </w:r>
    </w:p>
    <w:p>
      <w:pPr>
        <w:numPr>
          <w:ilvl w:val="0"/>
          <w:numId w:val="1002"/>
        </w:numPr>
        <w:pStyle w:val="Compact"/>
      </w:pPr>
      <w:r>
        <w:t xml:space="preserve">Conducted fieldwork in remote regions of Canada Toronto to collect rock and soil samples for geochemical analysis.</w:t>
      </w:r>
    </w:p>
    <w:p>
      <w:pPr>
        <w:numPr>
          <w:ilvl w:val="0"/>
          <w:numId w:val="1002"/>
        </w:numPr>
        <w:pStyle w:val="Compact"/>
      </w:pPr>
      <w:r>
        <w:t xml:space="preserve">Developed and implemented data collection protocols aligned with Canadian geological survey standards, ensuring accuracy and consistency.</w:t>
      </w:r>
    </w:p>
    <w:p>
      <w:pPr>
        <w:numPr>
          <w:ilvl w:val="0"/>
          <w:numId w:val="1002"/>
        </w:numPr>
        <w:pStyle w:val="Compact"/>
      </w:pPr>
      <w:r>
        <w:t xml:space="preserve">Collaborated with engineers to assess site stability for infrastructure projects, including the construction of a hydroelectric dam in northern Ontario.</w:t>
      </w:r>
    </w:p>
    <w:p>
      <w:pPr>
        <w:numPr>
          <w:ilvl w:val="0"/>
          <w:numId w:val="1002"/>
        </w:numPr>
        <w:pStyle w:val="Compact"/>
      </w:pPr>
      <w:r>
        <w:t xml:space="preserve">Produced technical reports and visualizations that supported the company’s environmental impact assessments and land-use planning initiatives.</w:t>
      </w:r>
    </w:p>
    <w:p>
      <w:pPr>
        <w:numPr>
          <w:ilvl w:val="0"/>
          <w:numId w:val="1002"/>
        </w:numPr>
        <w:pStyle w:val="Compact"/>
      </w:pPr>
      <w:r>
        <w:t xml:space="preserve">Received recognition for excellence in fieldwork, earning the "Top Geologist 2017" award from [Company B].</w:t>
      </w:r>
    </w:p>
    <w:bookmarkEnd w:id="23"/>
    <w:bookmarkStart w:id="24" w:name="internship-geological-research-assistant"/>
    <w:p>
      <w:pPr>
        <w:pStyle w:val="Heading3"/>
      </w:pPr>
      <w:r>
        <w:t xml:space="preserve">Internship: Geological Research Assistant</w:t>
      </w:r>
    </w:p>
    <w:p>
      <w:pPr>
        <w:pStyle w:val="FirstParagraph"/>
      </w:pPr>
      <w:r>
        <w:rPr>
          <w:bCs/>
          <w:b/>
        </w:rPr>
        <w:t xml:space="preserve">[University of Toronto Geoscience Department]</w:t>
      </w:r>
      <w:r>
        <w:t xml:space="preserve">, Toronto, ON | June 2014 – August 2015</w:t>
      </w:r>
    </w:p>
    <w:p>
      <w:pPr>
        <w:numPr>
          <w:ilvl w:val="0"/>
          <w:numId w:val="1003"/>
        </w:numPr>
        <w:pStyle w:val="Compact"/>
      </w:pPr>
      <w:r>
        <w:t xml:space="preserve">Assisted in a multi-year project to map the Precambrian rock formations in the Canadian Shield, contributing to peer-reviewed publications.</w:t>
      </w:r>
    </w:p>
    <w:p>
      <w:pPr>
        <w:numPr>
          <w:ilvl w:val="0"/>
          <w:numId w:val="1003"/>
        </w:numPr>
        <w:pStyle w:val="Compact"/>
      </w:pPr>
      <w:r>
        <w:t xml:space="preserve">Operated and maintained geophysical equipment, including ground-penetrating radar (GPR) and magnetometers, for subsurface analysis.</w:t>
      </w:r>
    </w:p>
    <w:p>
      <w:pPr>
        <w:numPr>
          <w:ilvl w:val="0"/>
          <w:numId w:val="1003"/>
        </w:numPr>
        <w:pStyle w:val="Compact"/>
      </w:pPr>
      <w:r>
        <w:t xml:space="preserve">Collaborated with graduate students on a research initiative focused on climate change impacts on permafrost regions in northern Canada.</w:t>
      </w:r>
    </w:p>
    <w:bookmarkEnd w:id="24"/>
    <w:bookmarkEnd w:id="25"/>
    <w:bookmarkStart w:id="26" w:name="education"/>
    <w:p>
      <w:pPr>
        <w:pStyle w:val="Heading2"/>
      </w:pPr>
      <w:r>
        <w:t xml:space="preserve">Education</w:t>
      </w:r>
    </w:p>
    <w:p>
      <w:pPr>
        <w:pStyle w:val="FirstParagraph"/>
      </w:pPr>
      <w:r>
        <w:rPr>
          <w:bCs/>
          <w:b/>
        </w:rPr>
        <w:t xml:space="preserve">Bachelor of Science in Geology</w:t>
      </w:r>
      <w:r>
        <w:t xml:space="preserve">, University of Toronto | September 2011 – June 2015</w:t>
      </w:r>
    </w:p>
    <w:p>
      <w:pPr>
        <w:numPr>
          <w:ilvl w:val="0"/>
          <w:numId w:val="1004"/>
        </w:numPr>
        <w:pStyle w:val="Compact"/>
      </w:pPr>
      <w:r>
        <w:t xml:space="preserve">Relevant coursework: Structural Geology, Petrology, Environmental Geoscience, and Remote Sensing.</w:t>
      </w:r>
    </w:p>
    <w:p>
      <w:pPr>
        <w:numPr>
          <w:ilvl w:val="0"/>
          <w:numId w:val="1004"/>
        </w:numPr>
        <w:pStyle w:val="Compact"/>
      </w:pPr>
      <w:r>
        <w:t xml:space="preserve">Graduated with Honors (First Class) and recipient of the "Geological Society of America Student Award" in 2015.</w:t>
      </w:r>
    </w:p>
    <w:p>
      <w:pPr>
        <w:pStyle w:val="FirstParagraph"/>
      </w:pPr>
      <w:r>
        <w:rPr>
          <w:bCs/>
          <w:b/>
        </w:rPr>
        <w:t xml:space="preserve">Master of Science in Geological Engineering</w:t>
      </w:r>
      <w:r>
        <w:t xml:space="preserve">, Queen’s University | September 2016 – June 2018</w:t>
      </w:r>
    </w:p>
    <w:p>
      <w:pPr>
        <w:numPr>
          <w:ilvl w:val="0"/>
          <w:numId w:val="1005"/>
        </w:numPr>
        <w:pStyle w:val="Compact"/>
      </w:pPr>
      <w:r>
        <w:t xml:space="preserve">Thesis: "Geological Hazards and Risk Assessment in Urban Development: A Case Study of Toronto."</w:t>
      </w:r>
    </w:p>
    <w:p>
      <w:pPr>
        <w:numPr>
          <w:ilvl w:val="0"/>
          <w:numId w:val="1005"/>
        </w:numPr>
        <w:pStyle w:val="Compact"/>
      </w:pPr>
      <w:r>
        <w:t xml:space="preserve">Published research on seismic activity in the St. Lawrence River Valley, contributing to urban planning guidelines for Canada Toronto.</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GIS (ArcGIS, QGIS), Remote Sensing, Petrographic Analysis, Geochemical Sampling, 3D Geological Modeling.</w:t>
      </w:r>
    </w:p>
    <w:p>
      <w:pPr>
        <w:numPr>
          <w:ilvl w:val="0"/>
          <w:numId w:val="1006"/>
        </w:numPr>
        <w:pStyle w:val="Compact"/>
      </w:pPr>
      <w:r>
        <w:rPr>
          <w:bCs/>
          <w:b/>
        </w:rPr>
        <w:t xml:space="preserve">Fieldwork Experience:</w:t>
      </w:r>
      <w:r>
        <w:t xml:space="preserve"> </w:t>
      </w:r>
      <w:r>
        <w:t xml:space="preserve">Core logging, trenching, drilling support, and geological mapping in diverse environments across Canada Toronto.</w:t>
      </w:r>
    </w:p>
    <w:p>
      <w:pPr>
        <w:numPr>
          <w:ilvl w:val="0"/>
          <w:numId w:val="1006"/>
        </w:numPr>
        <w:pStyle w:val="Compact"/>
      </w:pPr>
      <w:r>
        <w:rPr>
          <w:bCs/>
          <w:b/>
        </w:rPr>
        <w:t xml:space="preserve">Software Proficiency:</w:t>
      </w:r>
      <w:r>
        <w:t xml:space="preserve"> </w:t>
      </w:r>
      <w:r>
        <w:t xml:space="preserve">AutoCAD Civil 3D, Microsoft Excel (advanced data analysis), Adobe Illustrator (map design).</w:t>
      </w:r>
    </w:p>
    <w:p>
      <w:pPr>
        <w:numPr>
          <w:ilvl w:val="0"/>
          <w:numId w:val="1006"/>
        </w:numPr>
        <w:pStyle w:val="Compact"/>
      </w:pPr>
      <w:r>
        <w:rPr>
          <w:bCs/>
          <w:b/>
        </w:rPr>
        <w:t xml:space="preserve">Regulatory Knowledge:</w:t>
      </w:r>
      <w:r>
        <w:t xml:space="preserve"> </w:t>
      </w:r>
      <w:r>
        <w:t xml:space="preserve">Canadian Mining Regulations, Environmental Protection Act, and Indigenous consultation protocols.</w:t>
      </w:r>
    </w:p>
    <w:p>
      <w:pPr>
        <w:numPr>
          <w:ilvl w:val="0"/>
          <w:numId w:val="1006"/>
        </w:numPr>
        <w:pStyle w:val="Compact"/>
      </w:pPr>
      <w:r>
        <w:rPr>
          <w:bCs/>
          <w:b/>
        </w:rPr>
        <w:t xml:space="preserve">Languages:</w:t>
      </w:r>
      <w:r>
        <w:t xml:space="preserve"> </w:t>
      </w:r>
      <w:r>
        <w:t xml:space="preserve">English (fluent), French (intermediate).</w:t>
      </w:r>
    </w:p>
    <w:bookmarkEnd w:id="27"/>
    <w:bookmarkStart w:id="28" w:name="certifications-training"/>
    <w:p>
      <w:pPr>
        <w:pStyle w:val="Heading2"/>
      </w:pPr>
      <w:r>
        <w:t xml:space="preserve">Certifications &amp; Training</w:t>
      </w:r>
    </w:p>
    <w:p>
      <w:pPr>
        <w:numPr>
          <w:ilvl w:val="0"/>
          <w:numId w:val="1007"/>
        </w:numPr>
        <w:pStyle w:val="Compact"/>
      </w:pPr>
      <w:r>
        <w:t xml:space="preserve">Professional Geologist (P.Geo.) Certification, Ontario Association of Professional Geologists (OAPG) | 2018.</w:t>
      </w:r>
    </w:p>
    <w:p>
      <w:pPr>
        <w:numPr>
          <w:ilvl w:val="0"/>
          <w:numId w:val="1007"/>
        </w:numPr>
        <w:pStyle w:val="Compact"/>
      </w:pPr>
      <w:r>
        <w:t xml:space="preserve">Certified Mine Inspector, Canadian Institute of Mining (CIM) | 2019.</w:t>
      </w:r>
    </w:p>
    <w:p>
      <w:pPr>
        <w:numPr>
          <w:ilvl w:val="0"/>
          <w:numId w:val="1007"/>
        </w:numPr>
        <w:pStyle w:val="Compact"/>
      </w:pPr>
      <w:r>
        <w:t xml:space="preserve">Advanced GIS Training, Esri Canada | 2020.</w:t>
      </w:r>
    </w:p>
    <w:p>
      <w:pPr>
        <w:numPr>
          <w:ilvl w:val="0"/>
          <w:numId w:val="1007"/>
        </w:numPr>
        <w:pStyle w:val="Compact"/>
      </w:pPr>
      <w:r>
        <w:t xml:space="preserve">Health and Safety Certification (WHMIS, First Aid), Toronto Workforce Development Board | 2017.</w:t>
      </w:r>
    </w:p>
    <w:bookmarkEnd w:id="28"/>
    <w:bookmarkStart w:id="29" w:name="professional-affiliations"/>
    <w:p>
      <w:pPr>
        <w:pStyle w:val="Heading2"/>
      </w:pPr>
      <w:r>
        <w:t xml:space="preserve">Professional Affiliations</w:t>
      </w:r>
    </w:p>
    <w:p>
      <w:pPr>
        <w:numPr>
          <w:ilvl w:val="0"/>
          <w:numId w:val="1008"/>
        </w:numPr>
        <w:pStyle w:val="Compact"/>
      </w:pPr>
      <w:r>
        <w:t xml:space="preserve">Member, Ontario Association of Professional Geologists (OAPG) | 2018 – Present.</w:t>
      </w:r>
    </w:p>
    <w:p>
      <w:pPr>
        <w:numPr>
          <w:ilvl w:val="0"/>
          <w:numId w:val="1008"/>
        </w:numPr>
        <w:pStyle w:val="Compact"/>
      </w:pPr>
      <w:r>
        <w:t xml:space="preserve">Member, Canadian Institute of Mining (CIM) | 2016 – Present.</w:t>
      </w:r>
    </w:p>
    <w:p>
      <w:pPr>
        <w:numPr>
          <w:ilvl w:val="0"/>
          <w:numId w:val="1008"/>
        </w:numPr>
        <w:pStyle w:val="Compact"/>
      </w:pPr>
      <w:r>
        <w:t xml:space="preserve">Volunteer Researcher, Geological Society of America (GSA) | 2017 – 2021.</w:t>
      </w:r>
    </w:p>
    <w:bookmarkEnd w:id="29"/>
    <w:bookmarkStart w:id="30" w:name="references"/>
    <w:p>
      <w:pPr>
        <w:pStyle w:val="Heading2"/>
      </w:pPr>
      <w:r>
        <w:t xml:space="preserve">References</w:t>
      </w:r>
    </w:p>
    <w:p>
      <w:pPr>
        <w:pStyle w:val="FirstParagraph"/>
      </w:pPr>
      <w:r>
        <w:t xml:space="preserve">Available upon request. Contact [John A. Thompson] at john.thompson@example.com for references from current and former colleagues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Canada Toronto</dc:title>
  <dc:creator/>
  <dc:language>en</dc:language>
  <cp:keywords/>
  <dcterms:created xsi:type="dcterms:W3CDTF">2026-07-20T03:49:32Z</dcterms:created>
  <dcterms:modified xsi:type="dcterms:W3CDTF">2026-07-20T03:49:32Z</dcterms:modified>
</cp:coreProperties>
</file>

<file path=docProps/custom.xml><?xml version="1.0" encoding="utf-8"?>
<Properties xmlns="http://schemas.openxmlformats.org/officeDocument/2006/custom-properties" xmlns:vt="http://schemas.openxmlformats.org/officeDocument/2006/docPropsVTypes"/>
</file>