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33" w:name="resume-geologist-in-china-beijing"/>
    <w:p>
      <w:pPr>
        <w:pStyle w:val="Heading1"/>
      </w:pPr>
      <w:r>
        <w:t xml:space="preserve">Resume – Geologist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liwei.zhang@geologist.cn</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Specialized in the unique geological formations of China Beijing and surrounding regions. Proficient in utilizing advanced geospatial technologies to analyze subsurface structures, conduct mineralogical studies, and support sustainable development projects. Committed to advancing geological science while addressing the specific challenges of China’s dynamic urbanization and resource management needs.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China National Geological Survey (CNGS)</w:t>
      </w:r>
      <w:r>
        <w:t xml:space="preserve">, Beijing, China</w:t>
      </w:r>
      <w:r>
        <w:br/>
      </w:r>
      <w:r>
        <w:rPr>
          <w:iCs/>
          <w:i/>
        </w:rPr>
        <w:t xml:space="preserve">January 2018 – Present</w:t>
      </w:r>
    </w:p>
    <w:p>
      <w:pPr>
        <w:numPr>
          <w:ilvl w:val="0"/>
          <w:numId w:val="1001"/>
        </w:numPr>
        <w:pStyle w:val="Compact"/>
      </w:pPr>
      <w:r>
        <w:t xml:space="preserve">Lead geological surveys for mineral exploration projects in the mountainous regions of northern China, including Beijing’s surrounding areas.</w:t>
      </w:r>
    </w:p>
    <w:p>
      <w:pPr>
        <w:numPr>
          <w:ilvl w:val="0"/>
          <w:numId w:val="1001"/>
        </w:numPr>
        <w:pStyle w:val="Compact"/>
      </w:pPr>
      <w:r>
        <w:t xml:space="preserve">Developed risk assessment models for land subsidence and seismic activity in urban Beijing, contributing to infrastructure planning and disaster mitigation strategies.</w:t>
      </w:r>
    </w:p>
    <w:p>
      <w:pPr>
        <w:numPr>
          <w:ilvl w:val="0"/>
          <w:numId w:val="1001"/>
        </w:numPr>
        <w:pStyle w:val="Compact"/>
      </w:pPr>
      <w:r>
        <w:t xml:space="preserve">Collaborated with local governments to evaluate the environmental impact of mining activities, ensuring compliance with national regulations in China’s geologically sensitive zones.</w:t>
      </w:r>
    </w:p>
    <w:p>
      <w:pPr>
        <w:numPr>
          <w:ilvl w:val="0"/>
          <w:numId w:val="1001"/>
        </w:numPr>
        <w:pStyle w:val="Compact"/>
      </w:pPr>
      <w:r>
        <w:t xml:space="preserve">Published research on the tectonic evolution of the North China Craton, highlighting its significance for mineral resource distribution in Beijing and beyond.</w:t>
      </w:r>
    </w:p>
    <w:bookmarkEnd w:id="22"/>
    <w:bookmarkStart w:id="23" w:name="geologist"/>
    <w:p>
      <w:pPr>
        <w:pStyle w:val="Heading3"/>
      </w:pPr>
      <w:r>
        <w:t xml:space="preserve">Geologist</w:t>
      </w:r>
    </w:p>
    <w:p>
      <w:pPr>
        <w:pStyle w:val="FirstParagraph"/>
      </w:pPr>
      <w:r>
        <w:rPr>
          <w:bCs/>
          <w:b/>
        </w:rPr>
        <w:t xml:space="preserve">Beijing Institute of Geology and Environmental Sciences</w:t>
      </w:r>
      <w:r>
        <w:t xml:space="preserve">, Beijing, China</w:t>
      </w:r>
      <w:r>
        <w:br/>
      </w:r>
      <w:r>
        <w:rPr>
          <w:iCs/>
          <w:i/>
        </w:rPr>
        <w:t xml:space="preserve">March 2014 – December 2017</w:t>
      </w:r>
    </w:p>
    <w:p>
      <w:pPr>
        <w:numPr>
          <w:ilvl w:val="0"/>
          <w:numId w:val="1002"/>
        </w:numPr>
        <w:pStyle w:val="Compact"/>
      </w:pPr>
      <w:r>
        <w:t xml:space="preserve">Conducted detailed stratigraphic analyses of sedimentary layers in the Yan Mountains, providing insights into the geological history of northern China.</w:t>
      </w:r>
    </w:p>
    <w:p>
      <w:pPr>
        <w:numPr>
          <w:ilvl w:val="0"/>
          <w:numId w:val="1002"/>
        </w:numPr>
        <w:pStyle w:val="Compact"/>
      </w:pPr>
      <w:r>
        <w:t xml:space="preserve">Utilized GIS and remote sensing technologies to map fault lines and hydrological systems critical for water resource management in Beijing’s arid regions.</w:t>
      </w:r>
    </w:p>
    <w:p>
      <w:pPr>
        <w:numPr>
          <w:ilvl w:val="0"/>
          <w:numId w:val="1002"/>
        </w:numPr>
        <w:pStyle w:val="Compact"/>
      </w:pPr>
      <w:r>
        <w:t xml:space="preserve">Participated in a multidisciplinary team to assess the feasibility of geothermal energy projects, aligning with China’s renewable energy initiatives.</w:t>
      </w:r>
    </w:p>
    <w:p>
      <w:pPr>
        <w:numPr>
          <w:ilvl w:val="0"/>
          <w:numId w:val="1002"/>
        </w:numPr>
        <w:pStyle w:val="Compact"/>
      </w:pPr>
      <w:r>
        <w:t xml:space="preserve">Provided technical support for the 2016 Beijing Urban Underground Space Evaluation, focusing on geological hazards and stability assessments.</w:t>
      </w:r>
    </w:p>
    <w:bookmarkEnd w:id="23"/>
    <w:bookmarkStart w:id="24" w:name="junior-geologist"/>
    <w:p>
      <w:pPr>
        <w:pStyle w:val="Heading3"/>
      </w:pPr>
      <w:r>
        <w:t xml:space="preserve">Junior Geologist</w:t>
      </w:r>
    </w:p>
    <w:p>
      <w:pPr>
        <w:pStyle w:val="FirstParagraph"/>
      </w:pPr>
      <w:r>
        <w:rPr>
          <w:bCs/>
          <w:b/>
        </w:rPr>
        <w:t xml:space="preserve">China Resources Group</w:t>
      </w:r>
      <w:r>
        <w:t xml:space="preserve">, Beijing, China</w:t>
      </w:r>
      <w:r>
        <w:br/>
      </w:r>
      <w:r>
        <w:rPr>
          <w:iCs/>
          <w:i/>
        </w:rPr>
        <w:t xml:space="preserve">July 2011 – February 2014</w:t>
      </w:r>
    </w:p>
    <w:p>
      <w:pPr>
        <w:numPr>
          <w:ilvl w:val="0"/>
          <w:numId w:val="1003"/>
        </w:numPr>
        <w:pStyle w:val="Compact"/>
      </w:pPr>
      <w:r>
        <w:t xml:space="preserve">Assisted in the identification of rare earth element deposits in the Hebei Province, contributing to China’s strategic mineral reserves.</w:t>
      </w:r>
    </w:p>
    <w:p>
      <w:pPr>
        <w:numPr>
          <w:ilvl w:val="0"/>
          <w:numId w:val="1003"/>
        </w:numPr>
        <w:pStyle w:val="Compact"/>
      </w:pPr>
      <w:r>
        <w:t xml:space="preserve">Performed laboratory analyses of rock and soil samples, focusing on mineral composition and geochemical trends.</w:t>
      </w:r>
    </w:p>
    <w:p>
      <w:pPr>
        <w:numPr>
          <w:ilvl w:val="0"/>
          <w:numId w:val="1003"/>
        </w:numPr>
        <w:pStyle w:val="Compact"/>
      </w:pPr>
      <w:r>
        <w:t xml:space="preserve">Supported fieldwork teams in collecting geological data for a 2013 survey of Beijing’s karst landscapes, emphasizing environmental conservation efforts.</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Tsinghua University, Beijing, China</w:t>
      </w:r>
      <w:r>
        <w:br/>
      </w:r>
      <w:r>
        <w:rPr>
          <w:iCs/>
          <w:i/>
        </w:rPr>
        <w:t xml:space="preserve">Graduated: June 2011</w:t>
      </w:r>
    </w:p>
    <w:p>
      <w:pPr>
        <w:pStyle w:val="BodyText"/>
      </w:pPr>
      <w:r>
        <w:rPr>
          <w:bCs/>
          <w:b/>
        </w:rPr>
        <w:t xml:space="preserve">Master of Science in Environmental Geology</w:t>
      </w:r>
      <w:r>
        <w:br/>
      </w:r>
      <w:r>
        <w:t xml:space="preserve">Chinese Academy of Sciences, Beijing, China</w:t>
      </w:r>
      <w:r>
        <w:br/>
      </w:r>
      <w:r>
        <w:rPr>
          <w:iCs/>
          <w:i/>
        </w:rPr>
        <w:t xml:space="preserve">Graduated: June 2014</w:t>
      </w:r>
    </w:p>
    <w:bookmarkEnd w:id="26"/>
    <w:bookmarkStart w:id="27" w:name="skills"/>
    <w:p>
      <w:pPr>
        <w:pStyle w:val="Heading2"/>
      </w:pPr>
      <w:r>
        <w:t xml:space="preserve">Skills</w:t>
      </w:r>
    </w:p>
    <w:p>
      <w:pPr>
        <w:numPr>
          <w:ilvl w:val="0"/>
          <w:numId w:val="1004"/>
        </w:numPr>
        <w:pStyle w:val="Compact"/>
      </w:pPr>
      <w:r>
        <w:t xml:space="preserve">Expertise in geological mapping and subsurface analysis.</w:t>
      </w:r>
    </w:p>
    <w:p>
      <w:pPr>
        <w:numPr>
          <w:ilvl w:val="0"/>
          <w:numId w:val="1004"/>
        </w:numPr>
        <w:pStyle w:val="Compact"/>
      </w:pPr>
      <w:r>
        <w:t xml:space="preserve">Proficient in GIS software (ArcGIS, QGIS) and remote sensing tools.</w:t>
      </w:r>
    </w:p>
    <w:p>
      <w:pPr>
        <w:numPr>
          <w:ilvl w:val="0"/>
          <w:numId w:val="1004"/>
        </w:numPr>
        <w:pStyle w:val="Compact"/>
      </w:pPr>
      <w:r>
        <w:t xml:space="preserve">Strong understanding of China’s geological regulations and environmental policies.</w:t>
      </w:r>
    </w:p>
    <w:p>
      <w:pPr>
        <w:numPr>
          <w:ilvl w:val="0"/>
          <w:numId w:val="1004"/>
        </w:numPr>
        <w:pStyle w:val="Compact"/>
      </w:pPr>
      <w:r>
        <w:t xml:space="preserve">Certified in seismic hazard assessment and risk mitigation techniques.</w:t>
      </w:r>
    </w:p>
    <w:p>
      <w:pPr>
        <w:numPr>
          <w:ilvl w:val="0"/>
          <w:numId w:val="1004"/>
        </w:numPr>
        <w:pStyle w:val="Compact"/>
      </w:pPr>
      <w:r>
        <w:t xml:space="preserve">Fluent in Mandarin Chinese and proficient in English for international collaboration.</w:t>
      </w:r>
    </w:p>
    <w:bookmarkEnd w:id="27"/>
    <w:bookmarkStart w:id="28" w:name="certifications"/>
    <w:p>
      <w:pPr>
        <w:pStyle w:val="Heading2"/>
      </w:pPr>
      <w:r>
        <w:t xml:space="preserve">Certifications</w:t>
      </w:r>
    </w:p>
    <w:p>
      <w:pPr>
        <w:numPr>
          <w:ilvl w:val="0"/>
          <w:numId w:val="1005"/>
        </w:numPr>
        <w:pStyle w:val="Compact"/>
      </w:pPr>
      <w:r>
        <w:t xml:space="preserve">Professional Geologist License, China Geological Society (2018)</w:t>
      </w:r>
    </w:p>
    <w:p>
      <w:pPr>
        <w:numPr>
          <w:ilvl w:val="0"/>
          <w:numId w:val="1005"/>
        </w:numPr>
        <w:pStyle w:val="Compact"/>
      </w:pPr>
      <w:r>
        <w:t xml:space="preserve">ISO 14001 Environmental Management Systems Certification (2020)</w:t>
      </w:r>
    </w:p>
    <w:p>
      <w:pPr>
        <w:numPr>
          <w:ilvl w:val="0"/>
          <w:numId w:val="1005"/>
        </w:numPr>
        <w:pStyle w:val="Compact"/>
      </w:pPr>
      <w:r>
        <w:t xml:space="preserve">Advanced Course in Hydrogeology and Groundwater Management, Beijing University of Technology (2019)</w:t>
      </w:r>
    </w:p>
    <w:bookmarkEnd w:id="28"/>
    <w:bookmarkStart w:id="29" w:name="projects"/>
    <w:p>
      <w:pPr>
        <w:pStyle w:val="Heading2"/>
      </w:pPr>
      <w:r>
        <w:t xml:space="preserve">Projects</w:t>
      </w:r>
    </w:p>
    <w:p>
      <w:pPr>
        <w:pStyle w:val="FirstParagraph"/>
      </w:pPr>
      <w:r>
        <w:rPr>
          <w:bCs/>
          <w:b/>
        </w:rPr>
        <w:t xml:space="preserve">Beijing Urban Geohazard Risk Assessment Project</w:t>
      </w:r>
      <w:r>
        <w:br/>
      </w:r>
      <w:r>
        <w:t xml:space="preserve">2019-2021: Led a team to evaluate geological risks in Beijing’s expanding urban areas, resulting in a 30% reduction in land subsidence incidents.</w:t>
      </w:r>
    </w:p>
    <w:p>
      <w:pPr>
        <w:pStyle w:val="BodyText"/>
      </w:pPr>
      <w:r>
        <w:rPr>
          <w:bCs/>
          <w:b/>
        </w:rPr>
        <w:t xml:space="preserve">North China Craton Mineral Resource Mapping Initiative</w:t>
      </w:r>
      <w:r>
        <w:br/>
      </w:r>
      <w:r>
        <w:t xml:space="preserve">2017-2018: Collaborated with CNGS to create detailed geological maps of the North China Craton, aiding in the discovery of new mineral deposits.</w:t>
      </w:r>
    </w:p>
    <w:bookmarkEnd w:id="29"/>
    <w:bookmarkStart w:id="30" w:name="publications"/>
    <w:p>
      <w:pPr>
        <w:pStyle w:val="Heading2"/>
      </w:pPr>
      <w:r>
        <w:t xml:space="preserve">Publications</w:t>
      </w:r>
    </w:p>
    <w:p>
      <w:pPr>
        <w:numPr>
          <w:ilvl w:val="0"/>
          <w:numId w:val="1006"/>
        </w:numPr>
        <w:pStyle w:val="Compact"/>
      </w:pPr>
      <w:r>
        <w:t xml:space="preserve">"Tectonic Evolution of the North China Craton: Implications for Mineral Resources," *Journal of Geological Sciences*, 2019.</w:t>
      </w:r>
    </w:p>
    <w:p>
      <w:pPr>
        <w:numPr>
          <w:ilvl w:val="0"/>
          <w:numId w:val="1006"/>
        </w:numPr>
        <w:pStyle w:val="Compact"/>
      </w:pPr>
      <w:r>
        <w:t xml:space="preserve">"Geohazard Mitigation in Rapidly Urbanizing Areas: Lessons from Beijing," *China Environmental Research*, 2020.</w:t>
      </w:r>
    </w:p>
    <w:bookmarkEnd w:id="30"/>
    <w:bookmarkStart w:id="31" w:name="professional-affiliations"/>
    <w:p>
      <w:pPr>
        <w:pStyle w:val="Heading2"/>
      </w:pPr>
      <w:r>
        <w:t xml:space="preserve">Professional Affiliations</w:t>
      </w:r>
    </w:p>
    <w:p>
      <w:pPr>
        <w:numPr>
          <w:ilvl w:val="0"/>
          <w:numId w:val="1007"/>
        </w:numPr>
        <w:pStyle w:val="Compact"/>
      </w:pPr>
      <w:r>
        <w:t xml:space="preserve">Member, China Geological Society (CGS)</w:t>
      </w:r>
    </w:p>
    <w:p>
      <w:pPr>
        <w:numPr>
          <w:ilvl w:val="0"/>
          <w:numId w:val="1007"/>
        </w:numPr>
        <w:pStyle w:val="Compact"/>
      </w:pPr>
      <w:r>
        <w:t xml:space="preserve">Member, Beijing Geotechnical Society</w:t>
      </w:r>
    </w:p>
    <w:p>
      <w:pPr>
        <w:numPr>
          <w:ilvl w:val="0"/>
          <w:numId w:val="1007"/>
        </w:numPr>
        <w:pStyle w:val="Compact"/>
      </w:pPr>
      <w:r>
        <w:t xml:space="preserve">Volunteer Contributor, UNESCO-IUGS Global Geoscience Project on Sustainable Development</w:t>
      </w:r>
    </w:p>
    <w:bookmarkEnd w:id="31"/>
    <w:bookmarkStart w:id="32" w:name="language-proficiency"/>
    <w:p>
      <w:pPr>
        <w:pStyle w:val="Heading2"/>
      </w:pPr>
      <w:r>
        <w:t xml:space="preserve">Language Proficiency</w:t>
      </w:r>
    </w:p>
    <w:p>
      <w:pPr>
        <w:numPr>
          <w:ilvl w:val="0"/>
          <w:numId w:val="1008"/>
        </w:numPr>
        <w:pStyle w:val="Compact"/>
      </w:pPr>
      <w:r>
        <w:t xml:space="preserve">Mandarin Chinese – Native speaker</w:t>
      </w:r>
    </w:p>
    <w:p>
      <w:pPr>
        <w:numPr>
          <w:ilvl w:val="0"/>
          <w:numId w:val="1008"/>
        </w:numPr>
        <w:pStyle w:val="Compact"/>
      </w:pPr>
      <w:r>
        <w:t xml:space="preserve">English – Fluent (TOEFL iBT 105)</w:t>
      </w:r>
    </w:p>
    <w:bookmarkEnd w:id="32"/>
    <w:p>
      <w:pPr>
        <w:pStyle w:val="FirstParagraph"/>
      </w:pPr>
      <w:r>
        <w:t xml:space="preserve">This resume is tailored for a Geologist seeking opportunities in China Beijing, emphasizing expertise in regional geology, sustainable development, and collaborative research. All content aligns with the requirements of geological professionals in China’s dynamic urban and environmental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China Beijing</dc:title>
  <dc:creator/>
  <dc:language>en</dc:language>
  <cp:keywords/>
  <dcterms:created xsi:type="dcterms:W3CDTF">2026-07-24T05:51:30Z</dcterms:created>
  <dcterms:modified xsi:type="dcterms:W3CDTF">2026-07-24T05:51:30Z</dcterms:modified>
</cp:coreProperties>
</file>

<file path=docProps/custom.xml><?xml version="1.0" encoding="utf-8"?>
<Properties xmlns="http://schemas.openxmlformats.org/officeDocument/2006/custom-properties" xmlns:vt="http://schemas.openxmlformats.org/officeDocument/2006/docPropsVTypes"/>
</file>