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Guangzhou</w:t>
      </w:r>
    </w:p>
    <w:bookmarkStart w:id="28" w:name="resume"/>
    <w:p>
      <w:pPr>
        <w:pStyle w:val="Heading1"/>
      </w:pPr>
      <w:r>
        <w:t xml:space="preserve">Resume</w:t>
      </w:r>
    </w:p>
    <w:p>
      <w:pPr>
        <w:pStyle w:val="FirstParagraph"/>
      </w:pPr>
      <w:r>
        <w:rPr>
          <w:bCs/>
          <w:b/>
        </w:rPr>
        <w:t xml:space="preserve">John Doe</w:t>
      </w:r>
    </w:p>
    <w:p>
      <w:pPr>
        <w:pStyle w:val="BodyText"/>
      </w:pPr>
      <w:r>
        <w:t xml:space="preserve">Geologist | China Guangzhou | +86-138-XXXX-XXXX | john.doe@example.com | LinkedIn: linkedin.com/in/johndoe</w:t>
      </w:r>
    </w:p>
    <w:bookmarkStart w:id="20" w:name="professional-summary"/>
    <w:p>
      <w:pPr>
        <w:pStyle w:val="Heading2"/>
      </w:pPr>
      <w:r>
        <w:t xml:space="preserve">Professional Summary</w:t>
      </w:r>
    </w:p>
    <w:p>
      <w:pPr>
        <w:pStyle w:val="FirstParagraph"/>
      </w:pPr>
      <w:r>
        <w:t xml:space="preserve">A dedicated and experienced Geologist with over 8 years of expertise in mineral exploration, geological surveys, and environmental assessments. Specialized in projects across China Guangzhou and surrounding regions, focusing on sustainable resource management and compliance with local regulations. Proven track record in delivering high-impact geological solutions for mining, infrastructure development, and environmental protection initiatives. Proficient in advanced geospatial technologies and collaborative work with multidisciplinary teams to address complex geological challenges.</w:t>
      </w:r>
    </w:p>
    <w:bookmarkEnd w:id="20"/>
    <w:bookmarkStart w:id="21" w:name="technical-skills"/>
    <w:p>
      <w:pPr>
        <w:pStyle w:val="Heading2"/>
      </w:pPr>
      <w:r>
        <w:t xml:space="preserve">Technical Skills</w:t>
      </w:r>
    </w:p>
    <w:p>
      <w:pPr>
        <w:numPr>
          <w:ilvl w:val="0"/>
          <w:numId w:val="1001"/>
        </w:numPr>
        <w:pStyle w:val="Compact"/>
      </w:pPr>
      <w:r>
        <w:t xml:space="preserve">Geological Mapping &amp; Interpretation (ArcGIS, AutoCAD)</w:t>
      </w:r>
    </w:p>
    <w:p>
      <w:pPr>
        <w:numPr>
          <w:ilvl w:val="0"/>
          <w:numId w:val="1001"/>
        </w:numPr>
        <w:pStyle w:val="Compact"/>
      </w:pPr>
      <w:r>
        <w:t xml:space="preserve">Mineral Exploration and Resource Evaluation</w:t>
      </w:r>
    </w:p>
    <w:p>
      <w:pPr>
        <w:numPr>
          <w:ilvl w:val="0"/>
          <w:numId w:val="1001"/>
        </w:numPr>
        <w:pStyle w:val="Compact"/>
      </w:pPr>
      <w:r>
        <w:t xml:space="preserve">Geophysical Survey Techniques (Seismic, Gravimetric)</w:t>
      </w:r>
    </w:p>
    <w:p>
      <w:pPr>
        <w:numPr>
          <w:ilvl w:val="0"/>
          <w:numId w:val="1001"/>
        </w:numPr>
        <w:pStyle w:val="Compact"/>
      </w:pPr>
      <w:r>
        <w:t xml:space="preserve">Environmental Impact Assessment (EIA) for Mining Projects</w:t>
      </w:r>
    </w:p>
    <w:p>
      <w:pPr>
        <w:numPr>
          <w:ilvl w:val="0"/>
          <w:numId w:val="1001"/>
        </w:numPr>
        <w:pStyle w:val="Compact"/>
      </w:pPr>
      <w:r>
        <w:t xml:space="preserve">Rock and Soil Sample Analysis using Lab Equipment</w:t>
      </w:r>
    </w:p>
    <w:p>
      <w:pPr>
        <w:numPr>
          <w:ilvl w:val="0"/>
          <w:numId w:val="1001"/>
        </w:numPr>
        <w:pStyle w:val="Compact"/>
      </w:pPr>
      <w:r>
        <w:t xml:space="preserve">Chinese Geological Standards Compliance (GB/T 17766)</w:t>
      </w:r>
    </w:p>
    <w:p>
      <w:pPr>
        <w:numPr>
          <w:ilvl w:val="0"/>
          <w:numId w:val="1001"/>
        </w:numPr>
        <w:pStyle w:val="Compact"/>
      </w:pPr>
      <w:r>
        <w:t xml:space="preserve">Mandarin Chinese Proficiency (CET-6, HSK 5)</w:t>
      </w:r>
    </w:p>
    <w:bookmarkEnd w:id="21"/>
    <w:bookmarkStart w:id="22" w:name="professional-experience"/>
    <w:p>
      <w:pPr>
        <w:pStyle w:val="Heading2"/>
      </w:pPr>
      <w:r>
        <w:t xml:space="preserve">Professional Experience</w:t>
      </w:r>
    </w:p>
    <w:p>
      <w:pPr>
        <w:pStyle w:val="FirstParagraph"/>
      </w:pPr>
      <w:r>
        <w:rPr>
          <w:bCs/>
          <w:b/>
        </w:rPr>
        <w:t xml:space="preserve">Senior Geologist</w:t>
      </w:r>
    </w:p>
    <w:p>
      <w:pPr>
        <w:pStyle w:val="BodyText"/>
      </w:pPr>
      <w:r>
        <w:rPr>
          <w:iCs/>
          <w:i/>
        </w:rPr>
        <w:t xml:space="preserve">China Guangzhou Geological Survey Bureau | January 2019 – Present</w:t>
      </w:r>
    </w:p>
    <w:p>
      <w:pPr>
        <w:numPr>
          <w:ilvl w:val="0"/>
          <w:numId w:val="1002"/>
        </w:numPr>
        <w:pStyle w:val="Compact"/>
      </w:pPr>
      <w:r>
        <w:t xml:space="preserve">Lead geological surveys for the Pearl River Delta region, identifying potential mineral deposits and assessing land stability for infrastructure projects.</w:t>
      </w:r>
    </w:p>
    <w:p>
      <w:pPr>
        <w:numPr>
          <w:ilvl w:val="0"/>
          <w:numId w:val="1002"/>
        </w:numPr>
        <w:pStyle w:val="Compact"/>
      </w:pPr>
      <w:r>
        <w:t xml:space="preserve">Collaborated with local governments to develop sustainable mining practices aligned with China's 14th Five-Year Plan goals.</w:t>
      </w:r>
    </w:p>
    <w:p>
      <w:pPr>
        <w:numPr>
          <w:ilvl w:val="0"/>
          <w:numId w:val="1002"/>
        </w:numPr>
        <w:pStyle w:val="Compact"/>
      </w:pPr>
      <w:r>
        <w:t xml:space="preserve">Utilized GIS software to create detailed geological maps, enhancing accuracy by 30% in resource estimation projects.</w:t>
      </w:r>
    </w:p>
    <w:p>
      <w:pPr>
        <w:numPr>
          <w:ilvl w:val="0"/>
          <w:numId w:val="1002"/>
        </w:numPr>
        <w:pStyle w:val="Compact"/>
      </w:pPr>
      <w:r>
        <w:t xml:space="preserve">Provided technical guidance for environmental assessments of large-scale construction projects, ensuring compliance with Guangzhou’s stringent ecological regulations.</w:t>
      </w:r>
    </w:p>
    <w:p>
      <w:pPr>
        <w:pStyle w:val="FirstParagraph"/>
      </w:pPr>
      <w:r>
        <w:rPr>
          <w:bCs/>
          <w:b/>
        </w:rPr>
        <w:t xml:space="preserve">Geologist</w:t>
      </w:r>
    </w:p>
    <w:p>
      <w:pPr>
        <w:pStyle w:val="BodyText"/>
      </w:pPr>
      <w:r>
        <w:rPr>
          <w:iCs/>
          <w:i/>
        </w:rPr>
        <w:t xml:space="preserve">XYZ Mining Co., Ltd. (China Guangzhou) | June 2015 – December 2018</w:t>
      </w:r>
    </w:p>
    <w:p>
      <w:pPr>
        <w:numPr>
          <w:ilvl w:val="0"/>
          <w:numId w:val="1003"/>
        </w:numPr>
        <w:pStyle w:val="Compact"/>
      </w:pPr>
      <w:r>
        <w:t xml:space="preserve">Conducted fieldwork in Guangdong Province, analyzing rock formations and soil samples to determine mineral potential.</w:t>
      </w:r>
    </w:p>
    <w:p>
      <w:pPr>
        <w:numPr>
          <w:ilvl w:val="0"/>
          <w:numId w:val="1003"/>
        </w:numPr>
        <w:pStyle w:val="Compact"/>
      </w:pPr>
      <w:r>
        <w:t xml:space="preserve">Designed exploration programs for gold and rare earth element deposits, contributing to a 20% increase in company resource reserves.</w:t>
      </w:r>
    </w:p>
    <w:p>
      <w:pPr>
        <w:numPr>
          <w:ilvl w:val="0"/>
          <w:numId w:val="1003"/>
        </w:numPr>
        <w:pStyle w:val="Compact"/>
      </w:pPr>
      <w:r>
        <w:t xml:space="preserve">Developed training modules for junior geologists on safety protocols and geological data interpretation specific to China’s terrain.</w:t>
      </w:r>
    </w:p>
    <w:p>
      <w:pPr>
        <w:numPr>
          <w:ilvl w:val="0"/>
          <w:numId w:val="1003"/>
        </w:numPr>
        <w:pStyle w:val="Compact"/>
      </w:pPr>
      <w:r>
        <w:t xml:space="preserve">Published technical reports on the geological history of Guangzhou’s karst landscapes, cited in regional academic journals.</w:t>
      </w:r>
    </w:p>
    <w:bookmarkEnd w:id="22"/>
    <w:bookmarkStart w:id="23" w:name="education"/>
    <w:p>
      <w:pPr>
        <w:pStyle w:val="Heading2"/>
      </w:pPr>
      <w:r>
        <w:t xml:space="preserve">Education</w:t>
      </w:r>
    </w:p>
    <w:p>
      <w:pPr>
        <w:pStyle w:val="FirstParagraph"/>
      </w:pPr>
      <w:r>
        <w:rPr>
          <w:bCs/>
          <w:b/>
        </w:rPr>
        <w:t xml:space="preserve">Bachelor of Science in Geology</w:t>
      </w:r>
    </w:p>
    <w:p>
      <w:pPr>
        <w:pStyle w:val="BodyText"/>
      </w:pPr>
      <w:r>
        <w:rPr>
          <w:iCs/>
          <w:i/>
        </w:rPr>
        <w:t xml:space="preserve">China University of Geosciences (Wuhan) | 2011 – 2015</w:t>
      </w:r>
    </w:p>
    <w:p>
      <w:pPr>
        <w:numPr>
          <w:ilvl w:val="0"/>
          <w:numId w:val="1004"/>
        </w:numPr>
        <w:pStyle w:val="Compact"/>
      </w:pPr>
      <w:r>
        <w:t xml:space="preserve">Graduated with honors, specializing in economic geology and environmental geoscience.</w:t>
      </w:r>
    </w:p>
    <w:p>
      <w:pPr>
        <w:numPr>
          <w:ilvl w:val="0"/>
          <w:numId w:val="1004"/>
        </w:numPr>
        <w:pStyle w:val="Compact"/>
      </w:pPr>
      <w:r>
        <w:t xml:space="preserve">Research on the geological evolution of South China’s sedimentary basins, published in a peer-reviewed journal.</w:t>
      </w:r>
    </w:p>
    <w:bookmarkEnd w:id="23"/>
    <w:bookmarkStart w:id="24" w:name="certifications-training"/>
    <w:p>
      <w:pPr>
        <w:pStyle w:val="Heading2"/>
      </w:pPr>
      <w:r>
        <w:t xml:space="preserve">Certifications &amp; Training</w:t>
      </w:r>
    </w:p>
    <w:p>
      <w:pPr>
        <w:numPr>
          <w:ilvl w:val="0"/>
          <w:numId w:val="1005"/>
        </w:numPr>
        <w:pStyle w:val="Compact"/>
      </w:pPr>
      <w:r>
        <w:t xml:space="preserve">Certified Geologist (CG) – China Geological Society (2017)</w:t>
      </w:r>
    </w:p>
    <w:p>
      <w:pPr>
        <w:numPr>
          <w:ilvl w:val="0"/>
          <w:numId w:val="1005"/>
        </w:numPr>
        <w:pStyle w:val="Compact"/>
      </w:pPr>
      <w:r>
        <w:t xml:space="preserve">Advanced GIS Certification – Guangzhou Institute of Geography (2020)</w:t>
      </w:r>
    </w:p>
    <w:p>
      <w:pPr>
        <w:numPr>
          <w:ilvl w:val="0"/>
          <w:numId w:val="1005"/>
        </w:numPr>
        <w:pStyle w:val="Compact"/>
      </w:pPr>
      <w:r>
        <w:t xml:space="preserve">Environmental Compliance Training for Mining Operations – Ministry of Ecology and Environment, China (2019)</w:t>
      </w:r>
    </w:p>
    <w:bookmarkEnd w:id="24"/>
    <w:bookmarkStart w:id="25" w:name="languages"/>
    <w:p>
      <w:pPr>
        <w:pStyle w:val="Heading2"/>
      </w:pPr>
      <w:r>
        <w:t xml:space="preserve">Languages</w:t>
      </w:r>
    </w:p>
    <w:p>
      <w:pPr>
        <w:numPr>
          <w:ilvl w:val="0"/>
          <w:numId w:val="1006"/>
        </w:numPr>
        <w:pStyle w:val="Compact"/>
      </w:pPr>
      <w:r>
        <w:t xml:space="preserve">English – Professional proficiency (TOEFL iBT 105)</w:t>
      </w:r>
    </w:p>
    <w:p>
      <w:pPr>
        <w:numPr>
          <w:ilvl w:val="0"/>
          <w:numId w:val="1006"/>
        </w:numPr>
        <w:pStyle w:val="Compact"/>
      </w:pPr>
      <w:r>
        <w:t xml:space="preserve">Mandarin Chinese – Native level (HSK 6)</w:t>
      </w:r>
    </w:p>
    <w:bookmarkEnd w:id="25"/>
    <w:bookmarkStart w:id="26" w:name="additional-information"/>
    <w:p>
      <w:pPr>
        <w:pStyle w:val="Heading2"/>
      </w:pPr>
      <w:r>
        <w:t xml:space="preserve">Additional Information</w:t>
      </w:r>
    </w:p>
    <w:p>
      <w:pPr>
        <w:pStyle w:val="FirstParagraph"/>
      </w:pPr>
      <w:r>
        <w:t xml:space="preserve">Active member of the China Geoscience Association and Guangzhou Geological Society. Participated in international conferences such as the Asia-Pacific Geoscience Conference (2021) to share insights on sustainable mining in urbanized regions like Guangzhou. Passionate about leveraging geological expertise to support China’s green energy transition, including projects related to rare earth elements for renewable technologies.</w:t>
      </w:r>
    </w:p>
    <w:bookmarkEnd w:id="26"/>
    <w:bookmarkStart w:id="27" w:name="references"/>
    <w:p>
      <w:pPr>
        <w:pStyle w:val="Heading2"/>
      </w:pPr>
      <w:r>
        <w:t xml:space="preserve">References</w:t>
      </w:r>
    </w:p>
    <w:p>
      <w:pPr>
        <w:pStyle w:val="FirstParagraph"/>
      </w:pPr>
      <w:r>
        <w:t xml:space="preserve">Available upon request. Contact the author for details.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China Guangzhou</dc:title>
  <dc:creator/>
  <dc:language>en</dc:language>
  <cp:keywords/>
  <dcterms:created xsi:type="dcterms:W3CDTF">2026-07-24T09:41:34Z</dcterms:created>
  <dcterms:modified xsi:type="dcterms:W3CDTF">2026-07-24T09:41:34Z</dcterms:modified>
</cp:coreProperties>
</file>

<file path=docProps/custom.xml><?xml version="1.0" encoding="utf-8"?>
<Properties xmlns="http://schemas.openxmlformats.org/officeDocument/2006/custom-properties" xmlns:vt="http://schemas.openxmlformats.org/officeDocument/2006/docPropsVTypes"/>
</file>