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Indonesia</w:t>
      </w:r>
      <w:r>
        <w:t xml:space="preserve"> </w:t>
      </w:r>
      <w:r>
        <w:t xml:space="preserve">Jakarta</w:t>
      </w:r>
    </w:p>
    <w:bookmarkStart w:id="35" w:name="resume-geologist-indonesia-jakarta"/>
    <w:p>
      <w:pPr>
        <w:pStyle w:val="Heading1"/>
      </w:pPr>
      <w:r>
        <w:t xml:space="preserve">Resume: Geologist |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surveys, mineral resource exploration, and environmental impact assessments. Specializing in the unique geological landscapes of Indonesia Jakarta, I have successfully contributed to projects that align with national economic development goals while ensuring sustainable practices. My career is rooted in understanding the complex tectonic activity and sedimentary basins of Southeast Asia, particularly within the Jakarta region. With a strong foundation in both fieldwork and data analysis, I am committed to advancing geoscience applications in Indonesia’s dynamic environment. This resume reflects my qualifications as a Geologist tailored for opportunities in Indonesia Jakarta, where geological expertise plays a critical role in infrastructure development, resource management, and environmental conservation.</w:t>
      </w:r>
    </w:p>
    <w:bookmarkEnd w:id="21"/>
    <w:bookmarkStart w:id="25" w:name="work-experience"/>
    <w:p>
      <w:pPr>
        <w:pStyle w:val="Heading2"/>
      </w:pPr>
      <w:r>
        <w:t xml:space="preserve">Work Experience</w:t>
      </w:r>
    </w:p>
    <w:bookmarkStart w:id="22" w:name="senior-geologist"/>
    <w:p>
      <w:pPr>
        <w:pStyle w:val="Heading3"/>
      </w:pPr>
      <w:r>
        <w:t xml:space="preserve">Senior Geologist</w:t>
      </w:r>
    </w:p>
    <w:p>
      <w:pPr>
        <w:pStyle w:val="FirstParagraph"/>
      </w:pPr>
      <w:r>
        <w:rPr>
          <w:bCs/>
          <w:b/>
        </w:rPr>
        <w:t xml:space="preserve">National Geological Survey of Indonesia (PT. BHP)</w:t>
      </w:r>
      <w:r>
        <w:t xml:space="preserve"> </w:t>
      </w:r>
      <w:r>
        <w:t xml:space="preserve">| Jakarta, Indonesia</w:t>
      </w:r>
      <w:r>
        <w:br/>
      </w:r>
      <w:r>
        <w:rPr>
          <w:iCs/>
          <w:i/>
        </w:rPr>
        <w:t xml:space="preserve">January 2018 – Present</w:t>
      </w:r>
    </w:p>
    <w:p>
      <w:pPr>
        <w:numPr>
          <w:ilvl w:val="0"/>
          <w:numId w:val="1001"/>
        </w:numPr>
        <w:pStyle w:val="Compact"/>
      </w:pPr>
      <w:r>
        <w:t xml:space="preserve">Lead geological mapping and seismic hazard assessments for Jakarta’s urban development projects, ensuring alignment with national safety standards.</w:t>
      </w:r>
    </w:p>
    <w:p>
      <w:pPr>
        <w:numPr>
          <w:ilvl w:val="0"/>
          <w:numId w:val="1001"/>
        </w:numPr>
        <w:pStyle w:val="Compact"/>
      </w:pPr>
      <w:r>
        <w:t xml:space="preserve">Collaborated with government agencies to evaluate mineral deposits in the Greater Jakarta area, contributing to resource allocation strategies.</w:t>
      </w:r>
    </w:p>
    <w:p>
      <w:pPr>
        <w:numPr>
          <w:ilvl w:val="0"/>
          <w:numId w:val="1001"/>
        </w:numPr>
        <w:pStyle w:val="Compact"/>
      </w:pPr>
      <w:r>
        <w:t xml:space="preserve">Developed geotechnical reports for infrastructure projects, including highways and residential zones, minimizing risks from subsidence and seismic activity.</w:t>
      </w:r>
    </w:p>
    <w:p>
      <w:pPr>
        <w:numPr>
          <w:ilvl w:val="0"/>
          <w:numId w:val="1001"/>
        </w:numPr>
        <w:pStyle w:val="Compact"/>
      </w:pPr>
      <w:r>
        <w:t xml:space="preserve">Trained junior geologists on field data collection techniques specific to Jakarta’s volcanic and alluvial terrains.</w:t>
      </w:r>
    </w:p>
    <w:bookmarkEnd w:id="22"/>
    <w:bookmarkStart w:id="23" w:name="geological-consultant"/>
    <w:p>
      <w:pPr>
        <w:pStyle w:val="Heading3"/>
      </w:pPr>
      <w:r>
        <w:t xml:space="preserve">Geological Consultant</w:t>
      </w:r>
    </w:p>
    <w:p>
      <w:pPr>
        <w:pStyle w:val="FirstParagraph"/>
      </w:pPr>
      <w:r>
        <w:rPr>
          <w:bCs/>
          <w:b/>
        </w:rPr>
        <w:t xml:space="preserve">PT. GeoConsult Indonesia</w:t>
      </w:r>
      <w:r>
        <w:t xml:space="preserve"> </w:t>
      </w:r>
      <w:r>
        <w:t xml:space="preserve">| Jakarta, Indonesia</w:t>
      </w:r>
      <w:r>
        <w:br/>
      </w:r>
      <w:r>
        <w:rPr>
          <w:iCs/>
          <w:i/>
        </w:rPr>
        <w:t xml:space="preserve">June 2015 – December 2017</w:t>
      </w:r>
    </w:p>
    <w:p>
      <w:pPr>
        <w:numPr>
          <w:ilvl w:val="0"/>
          <w:numId w:val="1002"/>
        </w:numPr>
        <w:pStyle w:val="Compact"/>
      </w:pPr>
      <w:r>
        <w:t xml:space="preserve">Provided expert insights on sedimentary basin analysis for oil and gas exploration in the Cepu and Jambi regions, supporting national energy security initiatives.</w:t>
      </w:r>
    </w:p>
    <w:p>
      <w:pPr>
        <w:numPr>
          <w:ilvl w:val="0"/>
          <w:numId w:val="1002"/>
        </w:numPr>
        <w:pStyle w:val="Compact"/>
      </w:pPr>
      <w:r>
        <w:t xml:space="preserve">Conducted environmental impact assessments (EIAs) for mining operations near Jakarta’s coastal zones, ensuring compliance with Indonesian regulations.</w:t>
      </w:r>
    </w:p>
    <w:p>
      <w:pPr>
        <w:numPr>
          <w:ilvl w:val="0"/>
          <w:numId w:val="1002"/>
        </w:numPr>
        <w:pStyle w:val="Compact"/>
      </w:pPr>
      <w:r>
        <w:t xml:space="preserve">Utilized GIS tools to create detailed geological models of Jakarta’s aquifers, aiding in water resource management planning.</w:t>
      </w:r>
    </w:p>
    <w:p>
      <w:pPr>
        <w:numPr>
          <w:ilvl w:val="0"/>
          <w:numId w:val="1002"/>
        </w:numPr>
        <w:pStyle w:val="Compact"/>
      </w:pPr>
      <w:r>
        <w:t xml:space="preserve">Published technical reports on tectonic activity in the Sunda Arc, a key focus area for geologists in Indonesia Jakarta.</w:t>
      </w:r>
    </w:p>
    <w:bookmarkEnd w:id="23"/>
    <w:bookmarkStart w:id="24" w:name="research-assistant"/>
    <w:p>
      <w:pPr>
        <w:pStyle w:val="Heading3"/>
      </w:pPr>
      <w:r>
        <w:t xml:space="preserve">Research Assistant</w:t>
      </w:r>
    </w:p>
    <w:p>
      <w:pPr>
        <w:pStyle w:val="FirstParagraph"/>
      </w:pPr>
      <w:r>
        <w:rPr>
          <w:bCs/>
          <w:b/>
        </w:rPr>
        <w:t xml:space="preserve">Institute of Technology Bandung (ITB)</w:t>
      </w:r>
      <w:r>
        <w:t xml:space="preserve"> </w:t>
      </w:r>
      <w:r>
        <w:t xml:space="preserve">| Jakarta, Indonesia</w:t>
      </w:r>
      <w:r>
        <w:br/>
      </w:r>
      <w:r>
        <w:rPr>
          <w:iCs/>
          <w:i/>
        </w:rPr>
        <w:t xml:space="preserve">July 2012 – May 2015</w:t>
      </w:r>
    </w:p>
    <w:p>
      <w:pPr>
        <w:numPr>
          <w:ilvl w:val="0"/>
          <w:numId w:val="1003"/>
        </w:numPr>
        <w:pStyle w:val="Compact"/>
      </w:pPr>
      <w:r>
        <w:t xml:space="preserve">Assisted in a multi-year project analyzing the geological structure of Jakarta’s subsurface to mitigate land subsidence risks.</w:t>
      </w:r>
    </w:p>
    <w:p>
      <w:pPr>
        <w:numPr>
          <w:ilvl w:val="0"/>
          <w:numId w:val="1003"/>
        </w:numPr>
        <w:pStyle w:val="Compact"/>
      </w:pPr>
      <w:r>
        <w:t xml:space="preserve">Collaborated with international teams to study the impact of urbanization on sedimentary layers in Indonesia Jakarta.</w:t>
      </w:r>
    </w:p>
    <w:p>
      <w:pPr>
        <w:numPr>
          <w:ilvl w:val="0"/>
          <w:numId w:val="1003"/>
        </w:numPr>
        <w:pStyle w:val="Compact"/>
      </w:pPr>
      <w:r>
        <w:t xml:space="preserve">Published peer-reviewed articles on volcanic hazards in the region, contributing to disaster preparedness frameworks.</w:t>
      </w:r>
    </w:p>
    <w:bookmarkEnd w:id="24"/>
    <w:bookmarkEnd w:id="25"/>
    <w:bookmarkStart w:id="26" w:name="education"/>
    <w:p>
      <w:pPr>
        <w:pStyle w:val="Heading2"/>
      </w:pPr>
      <w:r>
        <w:t xml:space="preserve">Education</w:t>
      </w:r>
    </w:p>
    <w:p>
      <w:pPr>
        <w:pStyle w:val="FirstParagraph"/>
      </w:pPr>
      <w:r>
        <w:rPr>
          <w:bCs/>
          <w:b/>
        </w:rPr>
        <w:t xml:space="preserve">Bachelor of Science in Geology</w:t>
      </w:r>
      <w:r>
        <w:br/>
      </w:r>
      <w:r>
        <w:t xml:space="preserve">University of Indonesia (UI), Jakarta, Indonesia</w:t>
      </w:r>
      <w:r>
        <w:br/>
      </w:r>
      <w:r>
        <w:rPr>
          <w:iCs/>
          <w:i/>
        </w:rPr>
        <w:t xml:space="preserve">Graduated: 2012</w:t>
      </w:r>
    </w:p>
    <w:p>
      <w:pPr>
        <w:pStyle w:val="BodyText"/>
      </w:pPr>
      <w:r>
        <w:rPr>
          <w:bCs/>
          <w:b/>
        </w:rPr>
        <w:t xml:space="preserve">Masters in Environmental Geoscience</w:t>
      </w:r>
      <w:r>
        <w:br/>
      </w:r>
      <w:r>
        <w:t xml:space="preserve">Institute of Technology Bandung (ITB), Jakarta, Indonesia</w:t>
      </w:r>
      <w:r>
        <w:br/>
      </w:r>
      <w:r>
        <w:rPr>
          <w:iCs/>
          <w:i/>
        </w:rPr>
        <w:t xml:space="preserve">Graduated: 2015</w:t>
      </w:r>
    </w:p>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GIS software (ArcGIS, QGIS), remote sensing, petrological analysis, seismic data interpretation.</w:t>
      </w:r>
    </w:p>
    <w:p>
      <w:pPr>
        <w:numPr>
          <w:ilvl w:val="0"/>
          <w:numId w:val="1004"/>
        </w:numPr>
        <w:pStyle w:val="Compact"/>
      </w:pPr>
      <w:r>
        <w:rPr>
          <w:bCs/>
          <w:b/>
        </w:rPr>
        <w:t xml:space="preserve">Fieldwork Expertise:</w:t>
      </w:r>
      <w:r>
        <w:t xml:space="preserve"> </w:t>
      </w:r>
      <w:r>
        <w:t xml:space="preserve">Core sampling, stratigraphic logging, geological mapping in complex urban and coastal environments of Indonesia Jakarta.</w:t>
      </w:r>
    </w:p>
    <w:p>
      <w:pPr>
        <w:numPr>
          <w:ilvl w:val="0"/>
          <w:numId w:val="1004"/>
        </w:numPr>
        <w:pStyle w:val="Compact"/>
      </w:pPr>
      <w:r>
        <w:rPr>
          <w:bCs/>
          <w:b/>
        </w:rPr>
        <w:t xml:space="preserve">Regulatory Knowledge:</w:t>
      </w:r>
      <w:r>
        <w:t xml:space="preserve"> </w:t>
      </w:r>
      <w:r>
        <w:t xml:space="preserve">Familiarity with Indonesian environmental laws (e.g., UU No. 32/2009 on Environmental Protection) and mining regulations.</w:t>
      </w:r>
    </w:p>
    <w:p>
      <w:pPr>
        <w:numPr>
          <w:ilvl w:val="0"/>
          <w:numId w:val="1004"/>
        </w:numPr>
        <w:pStyle w:val="Compact"/>
      </w:pPr>
      <w:r>
        <w:rPr>
          <w:bCs/>
          <w:b/>
        </w:rPr>
        <w:t xml:space="preserve">Communication:</w:t>
      </w:r>
      <w:r>
        <w:t xml:space="preserve"> </w:t>
      </w:r>
      <w:r>
        <w:t xml:space="preserve">Strong presentation skills for technical reports, including stakeholder engagement in Jakarta’s public and private sectors.</w:t>
      </w:r>
    </w:p>
    <w:p>
      <w:pPr>
        <w:numPr>
          <w:ilvl w:val="0"/>
          <w:numId w:val="1004"/>
        </w:numPr>
        <w:pStyle w:val="Compact"/>
      </w:pPr>
      <w:r>
        <w:rPr>
          <w:bCs/>
          <w:b/>
        </w:rPr>
        <w:t xml:space="preserve">Languages:</w:t>
      </w:r>
      <w:r>
        <w:t xml:space="preserve"> </w:t>
      </w:r>
      <w:r>
        <w:t xml:space="preserve">Proficient in Indonesian and English; basic knowledge of Bahasa Jawa (local dialect).</w:t>
      </w:r>
    </w:p>
    <w:bookmarkEnd w:id="27"/>
    <w:bookmarkStart w:id="28" w:name="certifications"/>
    <w:p>
      <w:pPr>
        <w:pStyle w:val="Heading2"/>
      </w:pPr>
      <w:r>
        <w:t xml:space="preserve">Certifications</w:t>
      </w:r>
    </w:p>
    <w:p>
      <w:pPr>
        <w:numPr>
          <w:ilvl w:val="0"/>
          <w:numId w:val="1005"/>
        </w:numPr>
        <w:pStyle w:val="Compact"/>
      </w:pPr>
      <w:r>
        <w:t xml:space="preserve">Professional Geologist License – Indonesian Geologists Association (APGI), 2018</w:t>
      </w:r>
    </w:p>
    <w:p>
      <w:pPr>
        <w:numPr>
          <w:ilvl w:val="0"/>
          <w:numId w:val="1005"/>
        </w:numPr>
        <w:pStyle w:val="Compact"/>
      </w:pPr>
      <w:r>
        <w:t xml:space="preserve">Advanced GIS Certification – Esri, 2019</w:t>
      </w:r>
    </w:p>
    <w:p>
      <w:pPr>
        <w:numPr>
          <w:ilvl w:val="0"/>
          <w:numId w:val="1005"/>
        </w:numPr>
        <w:pStyle w:val="Compact"/>
      </w:pPr>
      <w:r>
        <w:t xml:space="preserve">Environmental Impact Assessment (EIA) Training – Ministry of Environment, Indonesia, 2016</w:t>
      </w:r>
    </w:p>
    <w:bookmarkEnd w:id="28"/>
    <w:bookmarkStart w:id="32" w:name="projects-research"/>
    <w:p>
      <w:pPr>
        <w:pStyle w:val="Heading2"/>
      </w:pPr>
      <w:r>
        <w:t xml:space="preserve">Projects &amp; Research</w:t>
      </w:r>
    </w:p>
    <w:bookmarkStart w:id="29" w:name="Xf50b8134b67436dafd95a5aca9a16dce6985a9e"/>
    <w:p>
      <w:pPr>
        <w:pStyle w:val="Heading3"/>
      </w:pPr>
      <w:r>
        <w:rPr>
          <w:bCs/>
          <w:b/>
        </w:rPr>
        <w:t xml:space="preserve">Urban Geology of Jakarta: Subsidence Risk Analysis</w:t>
      </w:r>
    </w:p>
    <w:p>
      <w:pPr>
        <w:pStyle w:val="FirstParagraph"/>
      </w:pPr>
      <w:r>
        <w:t xml:space="preserve">Collaborated with the Jakarta Metropolitan Development Authority (PUPR) to assess subsidence risks in high-density areas. The project involved integrating historical geological data with real-time satellite imagery to predict ground stability for infrastructure planning.</w:t>
      </w:r>
    </w:p>
    <w:bookmarkEnd w:id="29"/>
    <w:bookmarkStart w:id="30" w:name="volcanic-hazard-mapping-of-sunda-strait"/>
    <w:p>
      <w:pPr>
        <w:pStyle w:val="Heading3"/>
      </w:pPr>
      <w:r>
        <w:rPr>
          <w:bCs/>
          <w:b/>
        </w:rPr>
        <w:t xml:space="preserve">Volcanic Hazard Mapping of Sunda Strait</w:t>
      </w:r>
    </w:p>
    <w:p>
      <w:pPr>
        <w:pStyle w:val="FirstParagraph"/>
      </w:pPr>
      <w:r>
        <w:t xml:space="preserve">Contributed to a national initiative led by the Indonesian Center for Volcanology and Geologic Hazard Mitigation (CVGHM) to update hazard maps for the Sunda Strait, a critical area for geologists in Indonesia Jakarta due to its proximity to active volcanoes like Krakatoa.</w:t>
      </w:r>
    </w:p>
    <w:bookmarkEnd w:id="30"/>
    <w:bookmarkStart w:id="31" w:name="mineral-resource-evaluation-in-java"/>
    <w:p>
      <w:pPr>
        <w:pStyle w:val="Heading3"/>
      </w:pPr>
      <w:r>
        <w:rPr>
          <w:bCs/>
          <w:b/>
        </w:rPr>
        <w:t xml:space="preserve">Mineral Resource Evaluation in Java</w:t>
      </w:r>
    </w:p>
    <w:p>
      <w:pPr>
        <w:pStyle w:val="FirstParagraph"/>
      </w:pPr>
      <w:r>
        <w:t xml:space="preserve">Participated in a multi-agency study to identify rare earth elements in Java’s sedimentary basins, supporting Indonesia’s strategic mineral supply chain goals.</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Indonesian Geologists Association (APGI) and the Society of Economic Geologists (SEG).</w:t>
      </w:r>
    </w:p>
    <w:p>
      <w:pPr>
        <w:pStyle w:val="BodyText"/>
      </w:pPr>
      <w:r>
        <w:rPr>
          <w:bCs/>
          <w:b/>
        </w:rPr>
        <w:t xml:space="preserve">Published Work:</w:t>
      </w:r>
      <w:r>
        <w:t xml:space="preserve"> </w:t>
      </w:r>
      <w:r>
        <w:t xml:space="preserve">Co-authored "Geological Challenges in Jakarta's Urban Expansion" (Journal of Southeast Asian Earth Sciences, 2020).</w:t>
      </w:r>
    </w:p>
    <w:p>
      <w:pPr>
        <w:pStyle w:val="BodyText"/>
      </w:pPr>
      <w:r>
        <w:rPr>
          <w:bCs/>
          <w:b/>
        </w:rPr>
        <w:t xml:space="preserve">Community Involvement:</w:t>
      </w:r>
      <w:r>
        <w:t xml:space="preserve"> </w:t>
      </w:r>
      <w:r>
        <w:t xml:space="preserve">Volunteer geologist for local disaster preparedness programs in Jakarta, focusing on flood and earthquake risk communication.</w:t>
      </w:r>
    </w:p>
    <w:bookmarkEnd w:id="33"/>
    <w:bookmarkStart w:id="34" w:name="conclusion"/>
    <w:p>
      <w:pPr>
        <w:pStyle w:val="Heading2"/>
      </w:pPr>
      <w:r>
        <w:t xml:space="preserve">Conclusion</w:t>
      </w:r>
    </w:p>
    <w:p>
      <w:pPr>
        <w:pStyle w:val="FirstParagraph"/>
      </w:pPr>
      <w:r>
        <w:t xml:space="preserve">This resume highlights the qualifications of a Geologist specializing in Indonesia Jakarta’s unique geological challenges. With a focus on sustainable resource management, urban development, and disaster mitigation, I am eager to contribute to Indonesia’s geoscience advancements. My experience aligns with the needs of employers seeking skilled professionals who understand the region’s complexities and can drive innovative solutions for a resilient future.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Indonesia Jakarta</dc:title>
  <dc:creator/>
  <dc:language>en</dc:language>
  <cp:keywords/>
  <dcterms:created xsi:type="dcterms:W3CDTF">2026-07-23T20:09:19Z</dcterms:created>
  <dcterms:modified xsi:type="dcterms:W3CDTF">2026-07-23T20:09:19Z</dcterms:modified>
</cp:coreProperties>
</file>

<file path=docProps/custom.xml><?xml version="1.0" encoding="utf-8"?>
<Properties xmlns="http://schemas.openxmlformats.org/officeDocument/2006/custom-properties" xmlns:vt="http://schemas.openxmlformats.org/officeDocument/2006/docPropsVTypes"/>
</file>