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Kazakhstan</w:t>
      </w:r>
      <w:r>
        <w:t xml:space="preserve"> </w:t>
      </w:r>
      <w:r>
        <w:t xml:space="preserve">Almaty</w:t>
      </w:r>
    </w:p>
    <w:bookmarkStart w:id="31" w:name="X0c8efc79995b3ea725020c976f763d5c56ae300"/>
    <w:p>
      <w:pPr>
        <w:pStyle w:val="Heading1"/>
      </w:pPr>
      <w:r>
        <w:t xml:space="preserve">Resume of a Geologist in Kazakhstan Almaty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experienced Geologist with a strong background in mineral exploration, environmental geology, and geological risk assessment. Proficient in utilizing advanced technologies such as GIS mapping and remote sensing to analyze geological structures. Committed to contributing expertise to projects in Kazakhstan Almaty, where the unique geology of the Tien Shan Mountains and surrounding regions offers opportunities for resource discovery and sustainable development. Passionate about advancing the field of geology while addressing local environmental challenges. A team player with a proven ability to deliver results in dynamic, multi-disciplinary environments.</w:t>
      </w:r>
    </w:p>
    <w:bookmarkEnd w:id="21"/>
    <w:bookmarkStart w:id="25" w:name="professional-experience"/>
    <w:p>
      <w:pPr>
        <w:pStyle w:val="Heading2"/>
      </w:pPr>
      <w:r>
        <w:t xml:space="preserve">Professional Experience</w:t>
      </w:r>
    </w:p>
    <w:bookmarkStart w:id="22" w:name="senior-geologist"/>
    <w:p>
      <w:pPr>
        <w:pStyle w:val="Heading3"/>
      </w:pPr>
      <w:r>
        <w:t xml:space="preserve">Senior Geologist</w:t>
      </w:r>
    </w:p>
    <w:p>
      <w:pPr>
        <w:pStyle w:val="FirstParagraph"/>
      </w:pPr>
      <w:r>
        <w:rPr>
          <w:bCs/>
          <w:b/>
        </w:rPr>
        <w:t xml:space="preserve">Kazakhstan Almaty Geological Survey</w:t>
      </w:r>
      <w:r>
        <w:t xml:space="preserve"> </w:t>
      </w:r>
      <w:r>
        <w:t xml:space="preserve">| January 2018 – Present</w:t>
      </w:r>
    </w:p>
    <w:p>
      <w:pPr>
        <w:numPr>
          <w:ilvl w:val="0"/>
          <w:numId w:val="1001"/>
        </w:numPr>
        <w:pStyle w:val="Compact"/>
      </w:pPr>
      <w:r>
        <w:t xml:space="preserve">Lead a team of 10 geologists in conducting detailed geological surveys across the Almaty region, focusing on mineral deposits and tectonic structures.</w:t>
      </w:r>
    </w:p>
    <w:p>
      <w:pPr>
        <w:numPr>
          <w:ilvl w:val="0"/>
          <w:numId w:val="1001"/>
        </w:numPr>
        <w:pStyle w:val="Compact"/>
      </w:pPr>
      <w:r>
        <w:t xml:space="preserve">Utilized advanced GIS tools and seismic data analysis to identify potential areas for oil, gas, and mineral exploration in the Tien Shan foothills.</w:t>
      </w:r>
    </w:p>
    <w:p>
      <w:pPr>
        <w:numPr>
          <w:ilvl w:val="0"/>
          <w:numId w:val="1001"/>
        </w:numPr>
        <w:pStyle w:val="Compact"/>
      </w:pPr>
      <w:r>
        <w:t xml:space="preserve">Collaborated with local authorities to assess geological risks such as landslides and earthquakes, providing recommendations for infrastructure development in Almaty.</w:t>
      </w:r>
    </w:p>
    <w:p>
      <w:pPr>
        <w:numPr>
          <w:ilvl w:val="0"/>
          <w:numId w:val="1001"/>
        </w:numPr>
        <w:pStyle w:val="Compact"/>
      </w:pPr>
      <w:r>
        <w:t xml:space="preserve">Published research papers on the geological evolution of the Almaty Basin, contributing to national energy and mineral resource strategies.</w:t>
      </w:r>
    </w:p>
    <w:bookmarkEnd w:id="22"/>
    <w:bookmarkStart w:id="23" w:name="geologist"/>
    <w:p>
      <w:pPr>
        <w:pStyle w:val="Heading3"/>
      </w:pPr>
      <w:r>
        <w:t xml:space="preserve">Geologist</w:t>
      </w:r>
    </w:p>
    <w:p>
      <w:pPr>
        <w:pStyle w:val="FirstParagraph"/>
      </w:pPr>
      <w:r>
        <w:rPr>
          <w:bCs/>
          <w:b/>
        </w:rPr>
        <w:t xml:space="preserve">Kazakhstan Mining Company</w:t>
      </w:r>
      <w:r>
        <w:t xml:space="preserve"> </w:t>
      </w:r>
      <w:r>
        <w:t xml:space="preserve">| June 2014 – December 2017</w:t>
      </w:r>
    </w:p>
    <w:p>
      <w:pPr>
        <w:numPr>
          <w:ilvl w:val="0"/>
          <w:numId w:val="1002"/>
        </w:numPr>
        <w:pStyle w:val="Compact"/>
      </w:pPr>
      <w:r>
        <w:t xml:space="preserve">Conducted fieldwork in the Almaty region to map lithological units and analyze rock samples for mineral content, supporting the company’s exploration of rare earth elements.</w:t>
      </w:r>
    </w:p>
    <w:p>
      <w:pPr>
        <w:numPr>
          <w:ilvl w:val="0"/>
          <w:numId w:val="1002"/>
        </w:numPr>
        <w:pStyle w:val="Compact"/>
      </w:pPr>
      <w:r>
        <w:t xml:space="preserve">Developed geological models for deposit evaluation, which led to the discovery of a new gold ore body in the Zaysan Basin.</w:t>
      </w:r>
    </w:p>
    <w:p>
      <w:pPr>
        <w:numPr>
          <w:ilvl w:val="0"/>
          <w:numId w:val="1002"/>
        </w:numPr>
        <w:pStyle w:val="Compact"/>
      </w:pPr>
      <w:r>
        <w:t xml:space="preserve">Provided technical support during drilling operations, ensuring compliance with Kazakhstan’s environmental and safety regulations.</w:t>
      </w:r>
    </w:p>
    <w:p>
      <w:pPr>
        <w:numPr>
          <w:ilvl w:val="0"/>
          <w:numId w:val="1002"/>
        </w:numPr>
        <w:pStyle w:val="Compact"/>
      </w:pPr>
      <w:r>
        <w:t xml:space="preserve">Trained junior geologists in field data collection techniques and software like ArcGIS and Petrel, enhancing team efficiency.</w:t>
      </w:r>
    </w:p>
    <w:bookmarkEnd w:id="23"/>
    <w:bookmarkStart w:id="24" w:name="internship"/>
    <w:p>
      <w:pPr>
        <w:pStyle w:val="Heading3"/>
      </w:pPr>
      <w:r>
        <w:t xml:space="preserve">Internship</w:t>
      </w:r>
    </w:p>
    <w:p>
      <w:pPr>
        <w:pStyle w:val="FirstParagraph"/>
      </w:pPr>
      <w:r>
        <w:rPr>
          <w:bCs/>
          <w:b/>
        </w:rPr>
        <w:t xml:space="preserve">Kazakhstan Environmental Research Institute</w:t>
      </w:r>
      <w:r>
        <w:t xml:space="preserve"> </w:t>
      </w:r>
      <w:r>
        <w:t xml:space="preserve">| May 2012 – August 2012</w:t>
      </w:r>
    </w:p>
    <w:p>
      <w:pPr>
        <w:numPr>
          <w:ilvl w:val="0"/>
          <w:numId w:val="1003"/>
        </w:numPr>
        <w:pStyle w:val="Compact"/>
      </w:pPr>
      <w:r>
        <w:t xml:space="preserve">Assisted in assessing the environmental impact of mining activities in Almaty’s surrounding areas, focusing on soil and water contamination.</w:t>
      </w:r>
    </w:p>
    <w:p>
      <w:pPr>
        <w:numPr>
          <w:ilvl w:val="0"/>
          <w:numId w:val="1003"/>
        </w:numPr>
        <w:pStyle w:val="Compact"/>
      </w:pPr>
      <w:r>
        <w:t xml:space="preserve">Created detailed geological cross-sections to evaluate the stability of slopes near mining sites, reducing risks of landslides.</w:t>
      </w:r>
    </w:p>
    <w:p>
      <w:pPr>
        <w:numPr>
          <w:ilvl w:val="0"/>
          <w:numId w:val="1003"/>
        </w:numPr>
        <w:pStyle w:val="Compact"/>
      </w:pPr>
      <w:r>
        <w:t xml:space="preserve">Collaborated with a multidisciplinary team to propose sustainable land-use practices aligned with Kazakhstan’s environmental policies.</w:t>
      </w:r>
    </w:p>
    <w:bookmarkEnd w:id="24"/>
    <w:bookmarkEnd w:id="25"/>
    <w:bookmarkStart w:id="26" w:name="education"/>
    <w:p>
      <w:pPr>
        <w:pStyle w:val="Heading2"/>
      </w:pPr>
      <w:r>
        <w:t xml:space="preserve">Education</w:t>
      </w:r>
    </w:p>
    <w:p>
      <w:pPr>
        <w:pStyle w:val="FirstParagraph"/>
      </w:pPr>
      <w:r>
        <w:rPr>
          <w:bCs/>
          <w:b/>
        </w:rPr>
        <w:t xml:space="preserve">Bachelor of Science in Geology</w:t>
      </w:r>
    </w:p>
    <w:p>
      <w:pPr>
        <w:pStyle w:val="BodyText"/>
      </w:pPr>
      <w:r>
        <w:rPr>
          <w:iCs/>
          <w:i/>
        </w:rPr>
        <w:t xml:space="preserve">Kazakh National University, Almaty, Kazakhstan</w:t>
      </w:r>
      <w:r>
        <w:t xml:space="preserve"> </w:t>
      </w:r>
      <w:r>
        <w:t xml:space="preserve">| Graduated: 2011</w:t>
      </w:r>
    </w:p>
    <w:p>
      <w:pPr>
        <w:numPr>
          <w:ilvl w:val="0"/>
          <w:numId w:val="1004"/>
        </w:numPr>
        <w:pStyle w:val="Compact"/>
      </w:pPr>
      <w:r>
        <w:t xml:space="preserve">Relevant coursework: Structural Geology, Geochemistry, Remote Sensing, and Environmental Geology.</w:t>
      </w:r>
    </w:p>
    <w:p>
      <w:pPr>
        <w:numPr>
          <w:ilvl w:val="0"/>
          <w:numId w:val="1004"/>
        </w:numPr>
        <w:pStyle w:val="Compact"/>
      </w:pPr>
      <w:r>
        <w:t xml:space="preserve">Published a thesis on "Tectonic Evolution of the Almaty Region and Its Implications for Resource Exploration."</w:t>
      </w:r>
    </w:p>
    <w:p>
      <w:pPr>
        <w:pStyle w:val="FirstParagraph"/>
      </w:pPr>
      <w:r>
        <w:rPr>
          <w:bCs/>
          <w:b/>
        </w:rPr>
        <w:t xml:space="preserve">Masters in Environmental Geoscience</w:t>
      </w:r>
    </w:p>
    <w:p>
      <w:pPr>
        <w:pStyle w:val="BodyText"/>
      </w:pPr>
      <w:r>
        <w:rPr>
          <w:iCs/>
          <w:i/>
        </w:rPr>
        <w:t xml:space="preserve">University of Alberta, Canada</w:t>
      </w:r>
      <w:r>
        <w:t xml:space="preserve"> </w:t>
      </w:r>
      <w:r>
        <w:t xml:space="preserve">| Graduated: 2014</w:t>
      </w:r>
    </w:p>
    <w:p>
      <w:pPr>
        <w:numPr>
          <w:ilvl w:val="0"/>
          <w:numId w:val="1005"/>
        </w:numPr>
        <w:pStyle w:val="Compact"/>
      </w:pPr>
      <w:r>
        <w:t xml:space="preserve">Focused on sustainable resource management and the impact of geological processes on ecosystems.</w:t>
      </w:r>
    </w:p>
    <w:p>
      <w:pPr>
        <w:numPr>
          <w:ilvl w:val="0"/>
          <w:numId w:val="1005"/>
        </w:numPr>
        <w:pStyle w:val="Compact"/>
      </w:pPr>
      <w:r>
        <w:t xml:space="preserve">Completed a research project on the effects of climate change on permafrost in Central Asia, with applications for Kazakhstan Almaty’s geology.</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GIS mapping, remote sensing, petrographic analysis, drilling data interpretation, seismic interpretation.</w:t>
      </w:r>
    </w:p>
    <w:p>
      <w:pPr>
        <w:numPr>
          <w:ilvl w:val="0"/>
          <w:numId w:val="1006"/>
        </w:numPr>
        <w:pStyle w:val="Compact"/>
      </w:pPr>
      <w:r>
        <w:rPr>
          <w:bCs/>
          <w:b/>
        </w:rPr>
        <w:t xml:space="preserve">Software Proficiency:</w:t>
      </w:r>
      <w:r>
        <w:t xml:space="preserve"> </w:t>
      </w:r>
      <w:r>
        <w:t xml:space="preserve">ArcGIS, AutoCAD Map 3D, Petrel, Surfer.</w:t>
      </w:r>
    </w:p>
    <w:p>
      <w:pPr>
        <w:numPr>
          <w:ilvl w:val="0"/>
          <w:numId w:val="1006"/>
        </w:numPr>
        <w:pStyle w:val="Compact"/>
      </w:pPr>
      <w:r>
        <w:rPr>
          <w:bCs/>
          <w:b/>
        </w:rPr>
        <w:t xml:space="preserve">Languages:</w:t>
      </w:r>
      <w:r>
        <w:t xml:space="preserve"> </w:t>
      </w:r>
      <w:r>
        <w:t xml:space="preserve">Kazakh (fluent), Russian (proficient), English (fluent).</w:t>
      </w:r>
    </w:p>
    <w:p>
      <w:pPr>
        <w:numPr>
          <w:ilvl w:val="0"/>
          <w:numId w:val="1006"/>
        </w:numPr>
        <w:pStyle w:val="Compact"/>
      </w:pPr>
      <w:r>
        <w:rPr>
          <w:bCs/>
          <w:b/>
        </w:rPr>
        <w:t xml:space="preserve">Fieldwork Expertise:</w:t>
      </w:r>
      <w:r>
        <w:t xml:space="preserve"> </w:t>
      </w:r>
      <w:r>
        <w:t xml:space="preserve">Rock and soil sampling, geological logging, GPS data collection.</w:t>
      </w:r>
    </w:p>
    <w:bookmarkEnd w:id="27"/>
    <w:bookmarkStart w:id="28" w:name="certifications-training"/>
    <w:p>
      <w:pPr>
        <w:pStyle w:val="Heading2"/>
      </w:pPr>
      <w:r>
        <w:t xml:space="preserve">Certifications &amp; Training</w:t>
      </w:r>
    </w:p>
    <w:p>
      <w:pPr>
        <w:numPr>
          <w:ilvl w:val="0"/>
          <w:numId w:val="1007"/>
        </w:numPr>
        <w:pStyle w:val="Compact"/>
      </w:pPr>
      <w:r>
        <w:rPr>
          <w:bCs/>
          <w:b/>
        </w:rPr>
        <w:t xml:space="preserve">Certified Professional Geologist (CPG)</w:t>
      </w:r>
      <w:r>
        <w:t xml:space="preserve"> </w:t>
      </w:r>
      <w:r>
        <w:t xml:space="preserve">– American Institute of Professional Geologists (AIPG), 2019</w:t>
      </w:r>
    </w:p>
    <w:p>
      <w:pPr>
        <w:numPr>
          <w:ilvl w:val="0"/>
          <w:numId w:val="1007"/>
        </w:numPr>
        <w:pStyle w:val="Compact"/>
      </w:pPr>
      <w:r>
        <w:rPr>
          <w:bCs/>
          <w:b/>
        </w:rPr>
        <w:t xml:space="preserve">Geological Risk Assessment Training</w:t>
      </w:r>
      <w:r>
        <w:t xml:space="preserve"> </w:t>
      </w:r>
      <w:r>
        <w:t xml:space="preserve">– Kazakhstan Ministry of Energy, 2020</w:t>
      </w:r>
    </w:p>
    <w:p>
      <w:pPr>
        <w:numPr>
          <w:ilvl w:val="0"/>
          <w:numId w:val="1007"/>
        </w:numPr>
        <w:pStyle w:val="Compact"/>
      </w:pPr>
      <w:r>
        <w:rPr>
          <w:bCs/>
          <w:b/>
        </w:rPr>
        <w:t xml:space="preserve">Sustainable Mining Practices Workshop</w:t>
      </w:r>
      <w:r>
        <w:t xml:space="preserve"> </w:t>
      </w:r>
      <w:r>
        <w:t xml:space="preserve">– International Association for Impact Assessment, 2017</w:t>
      </w:r>
    </w:p>
    <w:bookmarkEnd w:id="28"/>
    <w:bookmarkStart w:id="29" w:name="projects-publications"/>
    <w:p>
      <w:pPr>
        <w:pStyle w:val="Heading2"/>
      </w:pPr>
      <w:r>
        <w:t xml:space="preserve">Projects &amp; Publications</w:t>
      </w:r>
    </w:p>
    <w:p>
      <w:pPr>
        <w:pStyle w:val="FirstParagraph"/>
      </w:pPr>
      <w:r>
        <w:rPr>
          <w:bCs/>
          <w:b/>
        </w:rPr>
        <w:t xml:space="preserve">Project: Almaty Regional Mineral Exploration (2019-2021)</w:t>
      </w:r>
    </w:p>
    <w:p>
      <w:pPr>
        <w:numPr>
          <w:ilvl w:val="0"/>
          <w:numId w:val="1008"/>
        </w:numPr>
        <w:pStyle w:val="Compact"/>
      </w:pPr>
      <w:r>
        <w:t xml:space="preserve">Partnered with the Kazakhstan Geological Survey to map mineral resources in the Almaty region, resulting in the identification of 3 new potential sites for rare earth elements.</w:t>
      </w:r>
    </w:p>
    <w:p>
      <w:pPr>
        <w:numPr>
          <w:ilvl w:val="0"/>
          <w:numId w:val="1008"/>
        </w:numPr>
        <w:pStyle w:val="Compact"/>
      </w:pPr>
      <w:r>
        <w:t xml:space="preserve">Published a report titled "Geological Structures and Resource Potential of Almaty’s Tien Shan Foothills," which was cited in national energy policy discussions.</w:t>
      </w:r>
    </w:p>
    <w:p>
      <w:pPr>
        <w:pStyle w:val="FirstParagraph"/>
      </w:pPr>
      <w:r>
        <w:rPr>
          <w:bCs/>
          <w:b/>
        </w:rPr>
        <w:t xml:space="preserve">Publication: "Environmental Challenges of Mining in Kazakhstan Almaty"</w:t>
      </w:r>
    </w:p>
    <w:p>
      <w:pPr>
        <w:numPr>
          <w:ilvl w:val="0"/>
          <w:numId w:val="1009"/>
        </w:numPr>
        <w:pStyle w:val="Compact"/>
      </w:pPr>
      <w:r>
        <w:t xml:space="preserve">Co-authored an article in the Journal of Environmental Geology (2020), highlighting strategies to mitigate the environmental impact of mining activities in the region.</w:t>
      </w:r>
    </w:p>
    <w:p>
      <w:pPr>
        <w:pStyle w:val="FirstParagraph"/>
      </w:pPr>
      <w:r>
        <w:rPr>
          <w:bCs/>
          <w:b/>
        </w:rPr>
        <w:t xml:space="preserve">Conference Presentation: "Advancements in GIS Mapping for Almaty’s Geological Surveys"</w:t>
      </w:r>
    </w:p>
    <w:p>
      <w:pPr>
        <w:numPr>
          <w:ilvl w:val="0"/>
          <w:numId w:val="1010"/>
        </w:numPr>
        <w:pStyle w:val="Compact"/>
      </w:pPr>
      <w:r>
        <w:t xml:space="preserve">Presented findings at the International Geoscience Conference in Astana, 2021, focusing on the integration of satellite imagery and ground data for accurate geological mapping.</w:t>
      </w:r>
    </w:p>
    <w:bookmarkEnd w:id="29"/>
    <w:bookmarkStart w:id="30" w:name="additional-information"/>
    <w:p>
      <w:pPr>
        <w:pStyle w:val="Heading2"/>
      </w:pPr>
      <w:r>
        <w:t xml:space="preserve">Additional Information</w:t>
      </w:r>
    </w:p>
    <w:p>
      <w:pPr>
        <w:pStyle w:val="FirstParagraph"/>
      </w:pPr>
      <w:r>
        <w:rPr>
          <w:bCs/>
          <w:b/>
        </w:rPr>
        <w:t xml:space="preserve">Professional Memberships:</w:t>
      </w:r>
      <w:r>
        <w:t xml:space="preserve"> </w:t>
      </w:r>
      <w:r>
        <w:t xml:space="preserve">Kazakhstan Society of Geologists (KSG), American Institute of Professional Geologists (AIPG).</w:t>
      </w:r>
    </w:p>
    <w:p>
      <w:pPr>
        <w:pStyle w:val="BodyText"/>
      </w:pPr>
      <w:r>
        <w:rPr>
          <w:bCs/>
          <w:b/>
        </w:rPr>
        <w:t xml:space="preserve">Volunteer Work:</w:t>
      </w:r>
      <w:r>
        <w:t xml:space="preserve"> </w:t>
      </w:r>
      <w:r>
        <w:t xml:space="preserve">Mentored students at Kazakh National University, providing guidance on career paths in geology and field research techniques.</w:t>
      </w:r>
    </w:p>
    <w:bookmarkEnd w:id="30"/>
    <w:p>
      <w:pPr>
        <w:pStyle w:val="BodyText"/>
      </w:pPr>
      <w:r>
        <w:t xml:space="preserve">This Resume reflects the expertise of a Geologist in Kazakhstan Almaty, tailored to align with local geological challenges and opportunities. The document emphasizes both technical proficiency and commitment to sustainable development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Geologist in Kazakhstan Almaty</dc:title>
  <dc:creator/>
  <dc:language>en</dc:language>
  <cp:keywords/>
  <dcterms:created xsi:type="dcterms:W3CDTF">2026-07-23T06:58:39Z</dcterms:created>
  <dcterms:modified xsi:type="dcterms:W3CDTF">2026-07-23T06:58:39Z</dcterms:modified>
</cp:coreProperties>
</file>

<file path=docProps/custom.xml><?xml version="1.0" encoding="utf-8"?>
<Properties xmlns="http://schemas.openxmlformats.org/officeDocument/2006/custom-properties" xmlns:vt="http://schemas.openxmlformats.org/officeDocument/2006/docPropsVTypes"/>
</file>