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Kenya</w:t>
      </w:r>
      <w:r>
        <w:t xml:space="preserve"> </w:t>
      </w:r>
      <w:r>
        <w:t xml:space="preserve">Nairobi</w:t>
      </w:r>
    </w:p>
    <w:bookmarkStart w:id="32" w:name="john-mwangi"/>
    <w:p>
      <w:pPr>
        <w:pStyle w:val="Heading1"/>
      </w:pPr>
      <w:r>
        <w:t xml:space="preserve">John Mwangi</w:t>
      </w:r>
    </w:p>
    <w:p>
      <w:pPr>
        <w:pStyle w:val="FirstParagraph"/>
      </w:pPr>
      <w:r>
        <w:rPr>
          <w:bCs/>
          <w:b/>
        </w:rPr>
        <w:t xml:space="preserve">Geologist | Kenya Nairobi | Professional Experience in Geological Research and Environmental Assessment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Geologist with over a decade of expertise in geological research, mineral exploration, and environmental assessments. Specialized in the unique geological formations of Kenya Nairobi, with a proven track record of delivering actionable insights for sustainable resource management. Adept at leveraging advanced geospatial technologies and fieldwork methodologies to address challenges such as land degradation, water resource allocation, and mineral deposit identification in the Kenyan context. Committed to contributing to Kenya's economic growth through responsible geological practices aligned with Nairobi's urban development needs.</w:t>
      </w:r>
    </w:p>
    <w:bookmarkEnd w:id="20"/>
    <w:bookmarkStart w:id="21" w:name="technical-skills"/>
    <w:p>
      <w:pPr>
        <w:pStyle w:val="Heading2"/>
      </w:pPr>
      <w:r>
        <w:t xml:space="preserve">Technical Skills</w:t>
      </w:r>
    </w:p>
    <w:p>
      <w:pPr>
        <w:numPr>
          <w:ilvl w:val="0"/>
          <w:numId w:val="1001"/>
        </w:numPr>
        <w:pStyle w:val="Compact"/>
      </w:pPr>
      <w:r>
        <w:t xml:space="preserve">Geological Mapping &amp; Interpretation (Kenya Nairobi region)</w:t>
      </w:r>
    </w:p>
    <w:p>
      <w:pPr>
        <w:numPr>
          <w:ilvl w:val="0"/>
          <w:numId w:val="1001"/>
        </w:numPr>
        <w:pStyle w:val="Compact"/>
      </w:pPr>
      <w:r>
        <w:t xml:space="preserve">GIS Software (ArcGIS, QGIS) for spatial analysis in Kenyan environments</w:t>
      </w:r>
    </w:p>
    <w:p>
      <w:pPr>
        <w:numPr>
          <w:ilvl w:val="0"/>
          <w:numId w:val="1001"/>
        </w:numPr>
        <w:pStyle w:val="Compact"/>
      </w:pPr>
      <w:r>
        <w:t xml:space="preserve">Petrographic Analysis and Mineral Identification</w:t>
      </w:r>
    </w:p>
    <w:p>
      <w:pPr>
        <w:numPr>
          <w:ilvl w:val="0"/>
          <w:numId w:val="1001"/>
        </w:numPr>
        <w:pStyle w:val="Compact"/>
      </w:pPr>
      <w:r>
        <w:t xml:space="preserve">Remote Sensing for Environmental Monitoring in Nairobi's Ecosystems</w:t>
      </w:r>
    </w:p>
    <w:p>
      <w:pPr>
        <w:numPr>
          <w:ilvl w:val="0"/>
          <w:numId w:val="1001"/>
        </w:numPr>
        <w:pStyle w:val="Compact"/>
      </w:pPr>
      <w:r>
        <w:t xml:space="preserve">Drilling Data Interpretation and Resource Estimation</w:t>
      </w:r>
    </w:p>
    <w:p>
      <w:pPr>
        <w:numPr>
          <w:ilvl w:val="0"/>
          <w:numId w:val="1001"/>
        </w:numPr>
        <w:pStyle w:val="Compact"/>
      </w:pPr>
      <w:r>
        <w:t xml:space="preserve">Environmental Impact Assessment (EIA) for Kenyan Projects</w:t>
      </w:r>
    </w:p>
    <w:p>
      <w:pPr>
        <w:numPr>
          <w:ilvl w:val="0"/>
          <w:numId w:val="1001"/>
        </w:numPr>
        <w:pStyle w:val="Compact"/>
      </w:pPr>
      <w:r>
        <w:t xml:space="preserve">Hydrogeological Studies for Water Resource Management in Kenya Nairobi</w:t>
      </w:r>
    </w:p>
    <w:p>
      <w:pPr>
        <w:numPr>
          <w:ilvl w:val="0"/>
          <w:numId w:val="1001"/>
        </w:numPr>
        <w:pStyle w:val="Compact"/>
      </w:pPr>
      <w:r>
        <w:t xml:space="preserve">Proficiency in Python and R for Geological Data Analysis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Kenya Geological Survey (KGS)</w:t>
      </w:r>
      <w:r>
        <w:t xml:space="preserve"> </w:t>
      </w:r>
      <w:r>
        <w:t xml:space="preserve">| Nairobi, Kenya | January 2018 – Present</w:t>
      </w:r>
    </w:p>
    <w:p>
      <w:pPr>
        <w:numPr>
          <w:ilvl w:val="0"/>
          <w:numId w:val="1002"/>
        </w:numPr>
        <w:pStyle w:val="Compact"/>
      </w:pPr>
      <w:r>
        <w:t xml:space="preserve">Lead geological mapping of the Nairobi area, identifying critical mineral deposits and fault lines to support urban infrastructure planning.</w:t>
      </w:r>
    </w:p>
    <w:p>
      <w:pPr>
        <w:numPr>
          <w:ilvl w:val="0"/>
          <w:numId w:val="1002"/>
        </w:numPr>
        <w:pStyle w:val="Compact"/>
      </w:pPr>
      <w:r>
        <w:t xml:space="preserve">Developed GIS-based models for groundwater recharge zones in Nairobi, contributing to sustainable water management strategies.</w:t>
      </w:r>
    </w:p>
    <w:p>
      <w:pPr>
        <w:numPr>
          <w:ilvl w:val="0"/>
          <w:numId w:val="1002"/>
        </w:numPr>
        <w:pStyle w:val="Compact"/>
      </w:pPr>
      <w:r>
        <w:t xml:space="preserve">Collaborated with local authorities on EIA projects for mining operations in nearby regions, ensuring compliance with Kenyan environmental regulations.</w:t>
      </w:r>
    </w:p>
    <w:p>
      <w:pPr>
        <w:numPr>
          <w:ilvl w:val="0"/>
          <w:numId w:val="1002"/>
        </w:numPr>
        <w:pStyle w:val="Compact"/>
      </w:pPr>
      <w:r>
        <w:t xml:space="preserve">Published research on the tectonic evolution of Kenya Nairobi's geology, presented at the 2021 East African Geoscience Conference.</w:t>
      </w:r>
    </w:p>
    <w:p>
      <w:pPr>
        <w:numPr>
          <w:ilvl w:val="0"/>
          <w:numId w:val="1002"/>
        </w:numPr>
        <w:pStyle w:val="Compact"/>
      </w:pPr>
      <w:r>
        <w:t xml:space="preserve">Trained junior geologists in field data collection techniques specific to Kenya's diverse geological terrains.</w:t>
      </w:r>
    </w:p>
    <w:bookmarkEnd w:id="22"/>
    <w:bookmarkStart w:id="23" w:name="geological-consultant"/>
    <w:p>
      <w:pPr>
        <w:pStyle w:val="Heading3"/>
      </w:pPr>
      <w:r>
        <w:t xml:space="preserve">Geological Consultant</w:t>
      </w:r>
    </w:p>
    <w:p>
      <w:pPr>
        <w:pStyle w:val="FirstParagraph"/>
      </w:pPr>
      <w:r>
        <w:rPr>
          <w:bCs/>
          <w:b/>
        </w:rPr>
        <w:t xml:space="preserve">Kenya Environmental Research Institute (KERI)</w:t>
      </w:r>
      <w:r>
        <w:t xml:space="preserve"> </w:t>
      </w:r>
      <w:r>
        <w:t xml:space="preserve">| Nairobi, Kenya | July 2014 – December 2017</w:t>
      </w:r>
    </w:p>
    <w:p>
      <w:pPr>
        <w:numPr>
          <w:ilvl w:val="0"/>
          <w:numId w:val="1003"/>
        </w:numPr>
        <w:pStyle w:val="Compact"/>
      </w:pPr>
      <w:r>
        <w:t xml:space="preserve">Conducted soil and rock sampling across Nairobi to assess contamination levels from industrial activities.</w:t>
      </w:r>
    </w:p>
    <w:p>
      <w:pPr>
        <w:numPr>
          <w:ilvl w:val="0"/>
          <w:numId w:val="1003"/>
        </w:numPr>
        <w:pStyle w:val="Compact"/>
      </w:pPr>
      <w:r>
        <w:t xml:space="preserve">Provided technical advice on land use planning for Nairobi's expanding urban areas, mitigating risks of geological hazards like landslides.</w:t>
      </w:r>
    </w:p>
    <w:p>
      <w:pPr>
        <w:numPr>
          <w:ilvl w:val="0"/>
          <w:numId w:val="1003"/>
        </w:numPr>
        <w:pStyle w:val="Compact"/>
      </w:pPr>
      <w:r>
        <w:t xml:space="preserve">Designed a hydrogeological survey framework for the Nairobi River Basin, improving water quality monitoring systems.</w:t>
      </w:r>
    </w:p>
    <w:p>
      <w:pPr>
        <w:numPr>
          <w:ilvl w:val="0"/>
          <w:numId w:val="1003"/>
        </w:numPr>
        <w:pStyle w:val="Compact"/>
      </w:pPr>
      <w:r>
        <w:t xml:space="preserve">Collaborated with international NGOs to implement community-based geological education programs in Kenyan schools.</w:t>
      </w:r>
    </w:p>
    <w:bookmarkEnd w:id="23"/>
    <w:bookmarkStart w:id="24" w:name="field-geologist"/>
    <w:p>
      <w:pPr>
        <w:pStyle w:val="Heading3"/>
      </w:pPr>
      <w:r>
        <w:t xml:space="preserve">Field Geologist</w:t>
      </w:r>
    </w:p>
    <w:p>
      <w:pPr>
        <w:pStyle w:val="FirstParagraph"/>
      </w:pPr>
      <w:r>
        <w:rPr>
          <w:bCs/>
          <w:b/>
        </w:rPr>
        <w:t xml:space="preserve">Kenya Mining Corporation (KMC)</w:t>
      </w:r>
      <w:r>
        <w:t xml:space="preserve"> </w:t>
      </w:r>
      <w:r>
        <w:t xml:space="preserve">| Nairobi, Kenya | March 2011 – June 2014</w:t>
      </w:r>
    </w:p>
    <w:p>
      <w:pPr>
        <w:numPr>
          <w:ilvl w:val="0"/>
          <w:numId w:val="1004"/>
        </w:numPr>
        <w:pStyle w:val="Compact"/>
      </w:pPr>
      <w:r>
        <w:t xml:space="preserve">Supported mineral exploration projects in the Nairobi region, identifying potential sites for gold and rare earth elements.</w:t>
      </w:r>
    </w:p>
    <w:p>
      <w:pPr>
        <w:numPr>
          <w:ilvl w:val="0"/>
          <w:numId w:val="1004"/>
        </w:numPr>
        <w:pStyle w:val="Compact"/>
      </w:pPr>
      <w:r>
        <w:t xml:space="preserve">Collected and analyzed core samples from drilling sites, contributing to resource estimation reports used by investors.</w:t>
      </w:r>
    </w:p>
    <w:p>
      <w:pPr>
        <w:numPr>
          <w:ilvl w:val="0"/>
          <w:numId w:val="1004"/>
        </w:numPr>
        <w:pStyle w:val="Compact"/>
      </w:pPr>
      <w:r>
        <w:t xml:space="preserve">Developed protocols for safe field operations in Nairobi's semi-arid zones, reducing environmental impact during exploration.</w:t>
      </w:r>
    </w:p>
    <w:bookmarkEnd w:id="24"/>
    <w:bookmarkEnd w:id="25"/>
    <w:bookmarkStart w:id="26" w:name="education"/>
    <w:p>
      <w:pPr>
        <w:pStyle w:val="Heading2"/>
      </w:pPr>
      <w:r>
        <w:t xml:space="preserve">Education</w:t>
      </w:r>
    </w:p>
    <w:p>
      <w:pPr>
        <w:pStyle w:val="FirstParagraph"/>
      </w:pPr>
      <w:r>
        <w:rPr>
          <w:bCs/>
          <w:b/>
        </w:rPr>
        <w:t xml:space="preserve">Bachelor of Science in Geology</w:t>
      </w:r>
      <w:r>
        <w:t xml:space="preserve"> </w:t>
      </w:r>
      <w:r>
        <w:t xml:space="preserve">| University of Nairobi | 2007–2011</w:t>
      </w:r>
    </w:p>
    <w:p>
      <w:pPr>
        <w:pStyle w:val="BodyText"/>
      </w:pPr>
      <w:r>
        <w:rPr>
          <w:bCs/>
          <w:b/>
        </w:rPr>
        <w:t xml:space="preserve">MSc in Environmental Geology</w:t>
      </w:r>
      <w:r>
        <w:t xml:space="preserve"> </w:t>
      </w:r>
      <w:r>
        <w:t xml:space="preserve">| Kenyatta University | 2013–2015</w:t>
      </w:r>
    </w:p>
    <w:bookmarkEnd w:id="26"/>
    <w:bookmarkStart w:id="27" w:name="certifications-training"/>
    <w:p>
      <w:pPr>
        <w:pStyle w:val="Heading2"/>
      </w:pPr>
      <w:r>
        <w:t xml:space="preserve">Certifications &amp; Training</w:t>
      </w:r>
    </w:p>
    <w:p>
      <w:pPr>
        <w:numPr>
          <w:ilvl w:val="0"/>
          <w:numId w:val="1005"/>
        </w:numPr>
        <w:pStyle w:val="Compact"/>
      </w:pPr>
      <w:r>
        <w:t xml:space="preserve">Professional Geologist (PG) Certification, Kenya Institute of Geological Sciences (KIGS) | 2016</w:t>
      </w:r>
    </w:p>
    <w:p>
      <w:pPr>
        <w:numPr>
          <w:ilvl w:val="0"/>
          <w:numId w:val="1005"/>
        </w:numPr>
        <w:pStyle w:val="Compact"/>
      </w:pPr>
      <w:r>
        <w:t xml:space="preserve">Advanced GIS Mapping Workshop, Nairobi – 2019</w:t>
      </w:r>
    </w:p>
    <w:p>
      <w:pPr>
        <w:numPr>
          <w:ilvl w:val="0"/>
          <w:numId w:val="1005"/>
        </w:numPr>
        <w:pStyle w:val="Compact"/>
      </w:pPr>
      <w:r>
        <w:t xml:space="preserve">Environmental Impact Assessment Training, African Environmental Research Network | 2020</w:t>
      </w:r>
    </w:p>
    <w:p>
      <w:pPr>
        <w:numPr>
          <w:ilvl w:val="0"/>
          <w:numId w:val="1005"/>
        </w:numPr>
        <w:pStyle w:val="Compact"/>
      </w:pPr>
      <w:r>
        <w:t xml:space="preserve">Remote Sensing for Resource Management, Kenya Geospatial Institute | 2021</w:t>
      </w:r>
    </w:p>
    <w:bookmarkEnd w:id="27"/>
    <w:bookmarkStart w:id="28" w:name="professional-affiliations"/>
    <w:p>
      <w:pPr>
        <w:pStyle w:val="Heading2"/>
      </w:pPr>
      <w:r>
        <w:t xml:space="preserve">Professional Affiliations</w:t>
      </w:r>
    </w:p>
    <w:p>
      <w:pPr>
        <w:numPr>
          <w:ilvl w:val="0"/>
          <w:numId w:val="1006"/>
        </w:numPr>
        <w:pStyle w:val="Compact"/>
      </w:pPr>
      <w:r>
        <w:t xml:space="preserve">Member, Kenya Institute of Geological Sciences (KIGS)</w:t>
      </w:r>
    </w:p>
    <w:p>
      <w:pPr>
        <w:numPr>
          <w:ilvl w:val="0"/>
          <w:numId w:val="1006"/>
        </w:numPr>
        <w:pStyle w:val="Compact"/>
      </w:pPr>
      <w:r>
        <w:t xml:space="preserve">Member, East African Geoscience Society (EAGS)</w:t>
      </w:r>
    </w:p>
    <w:p>
      <w:pPr>
        <w:numPr>
          <w:ilvl w:val="0"/>
          <w:numId w:val="1006"/>
        </w:numPr>
        <w:pStyle w:val="Compact"/>
      </w:pPr>
      <w:r>
        <w:t xml:space="preserve">Volunteer, Nairobi University Geological Society</w:t>
      </w:r>
    </w:p>
    <w:bookmarkEnd w:id="28"/>
    <w:bookmarkStart w:id="29" w:name="languages-other-skills"/>
    <w:p>
      <w:pPr>
        <w:pStyle w:val="Heading2"/>
      </w:pPr>
      <w:r>
        <w:t xml:space="preserve">Languages &amp; Other Skills</w:t>
      </w:r>
    </w:p>
    <w:p>
      <w:pPr>
        <w:numPr>
          <w:ilvl w:val="0"/>
          <w:numId w:val="1007"/>
        </w:numPr>
        <w:pStyle w:val="Compact"/>
      </w:pPr>
      <w:r>
        <w:t xml:space="preserve">Fluent in English and Swahili, with basic knowledge of Luo and Kikuyu.</w:t>
      </w:r>
    </w:p>
    <w:p>
      <w:pPr>
        <w:numPr>
          <w:ilvl w:val="0"/>
          <w:numId w:val="1007"/>
        </w:numPr>
        <w:pStyle w:val="Compact"/>
      </w:pPr>
      <w:r>
        <w:t xml:space="preserve">Skilled in report writing, data visualization, and public presentations tailored for Kenyan stakeholders.</w:t>
      </w:r>
    </w:p>
    <w:p>
      <w:pPr>
        <w:numPr>
          <w:ilvl w:val="0"/>
          <w:numId w:val="1007"/>
        </w:numPr>
        <w:pStyle w:val="Compact"/>
      </w:pPr>
      <w:r>
        <w:t xml:space="preserve">Familiarity with Kenyan geological legislation and environmental policies.</w:t>
      </w:r>
    </w:p>
    <w:bookmarkEnd w:id="29"/>
    <w:bookmarkStart w:id="30" w:name="key-projects-in-kenya-nairobi"/>
    <w:p>
      <w:pPr>
        <w:pStyle w:val="Heading2"/>
      </w:pPr>
      <w:r>
        <w:t xml:space="preserve">Key Projects in Kenya Nairobi</w:t>
      </w:r>
    </w:p>
    <w:p>
      <w:pPr>
        <w:pStyle w:val="FirstParagraph"/>
      </w:pPr>
      <w:r>
        <w:rPr>
          <w:bCs/>
          <w:b/>
        </w:rPr>
        <w:t xml:space="preserve">Nairobi Groundwater Sustainability Project (2019–2021):</w:t>
      </w:r>
      <w:r>
        <w:t xml:space="preserve"> </w:t>
      </w:r>
      <w:r>
        <w:t xml:space="preserve">Led a team to map aquifers beneath Nairobi, resulting in a 30% increase in water supply efficiency for the city's eastern districts.</w:t>
      </w:r>
    </w:p>
    <w:p>
      <w:pPr>
        <w:pStyle w:val="BodyText"/>
      </w:pPr>
      <w:r>
        <w:rPr>
          <w:bCs/>
          <w:b/>
        </w:rPr>
        <w:t xml:space="preserve">Kenya Mineral Deposit Inventory (2017–2018):</w:t>
      </w:r>
      <w:r>
        <w:t xml:space="preserve"> </w:t>
      </w:r>
      <w:r>
        <w:t xml:space="preserve">Identified high-potential zones for gold and lithium near Nairobi, attracting investments from local and international mining firms.</w:t>
      </w:r>
    </w:p>
    <w:p>
      <w:pPr>
        <w:pStyle w:val="BodyText"/>
      </w:pPr>
      <w:r>
        <w:rPr>
          <w:bCs/>
          <w:b/>
        </w:rPr>
        <w:t xml:space="preserve">Urban Landslide Risk Assessment (2020):</w:t>
      </w:r>
      <w:r>
        <w:t xml:space="preserve"> </w:t>
      </w:r>
      <w:r>
        <w:t xml:space="preserve">Developed a risk matrix for Nairobi's hilly areas, informing city planning to prevent disaster-related losses.</w:t>
      </w:r>
    </w:p>
    <w:bookmarkEnd w:id="30"/>
    <w:bookmarkStart w:id="31" w:name="references"/>
    <w:p>
      <w:pPr>
        <w:pStyle w:val="Heading2"/>
      </w:pPr>
      <w:r>
        <w:t xml:space="preserve">References</w:t>
      </w:r>
    </w:p>
    <w:p>
      <w:pPr>
        <w:pStyle w:val="FirstParagraph"/>
      </w:pPr>
      <w:r>
        <w:t xml:space="preserve">Available upon request. Contact John Mwangi at john.mwangi@geologistkenya.com or +254 700 123 456.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Kenya Nairobi</dc:title>
  <dc:creator/>
  <dc:language>en</dc:language>
  <cp:keywords/>
  <dcterms:created xsi:type="dcterms:W3CDTF">2026-07-23T11:29:47Z</dcterms:created>
  <dcterms:modified xsi:type="dcterms:W3CDTF">2026-07-23T11:29:47Z</dcterms:modified>
</cp:coreProperties>
</file>

<file path=docProps/custom.xml><?xml version="1.0" encoding="utf-8"?>
<Properties xmlns="http://schemas.openxmlformats.org/officeDocument/2006/custom-properties" xmlns:vt="http://schemas.openxmlformats.org/officeDocument/2006/docPropsVTypes"/>
</file>