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Myanmar</w:t>
      </w:r>
      <w:r>
        <w:t xml:space="preserve"> </w:t>
      </w:r>
      <w:r>
        <w:t xml:space="preserve">Yangon</w:t>
      </w:r>
    </w:p>
    <w:bookmarkStart w:id="32" w:name="resume"/>
    <w:p>
      <w:pPr>
        <w:pStyle w:val="Heading1"/>
      </w:pPr>
      <w:r>
        <w:t xml:space="preserve">Resume</w:t>
      </w:r>
    </w:p>
    <w:bookmarkStart w:id="31" w:name="geologist-myanmar-yangon"/>
    <w:p>
      <w:pPr>
        <w:pStyle w:val="Heading2"/>
      </w:pPr>
      <w:r>
        <w:t xml:space="preserve">Geologist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aungkyawhtun.geologist@gmail.com</w:t>
      </w:r>
      <w:r>
        <w:br/>
      </w:r>
      <w:r>
        <w:rPr>
          <w:bCs/>
          <w:b/>
        </w:rPr>
        <w:t xml:space="preserve">Phone:</w:t>
      </w:r>
      <w:r>
        <w:t xml:space="preserve"> </w:t>
      </w:r>
      <w:r>
        <w:t xml:space="preserve">+95 9 123 456 789</w:t>
      </w:r>
      <w:r>
        <w:br/>
      </w:r>
      <w:r>
        <w:rPr>
          <w:bCs/>
          <w:b/>
        </w:rPr>
        <w:t xml:space="preserve">Address:</w:t>
      </w:r>
      <w:r>
        <w:t xml:space="preserve"> </w:t>
      </w:r>
      <w:r>
        <w:t xml:space="preserve">No. 12, Thiri Thudhamma Street, Yangon, Myanmar</w:t>
      </w:r>
    </w:p>
    <w:bookmarkEnd w:id="20"/>
    <w:bookmarkStart w:id="21" w:name="professional-summary"/>
    <w:p>
      <w:pPr>
        <w:pStyle w:val="Heading3"/>
      </w:pPr>
      <w:r>
        <w:t xml:space="preserve">Professional Summary</w:t>
      </w:r>
    </w:p>
    <w:p>
      <w:pPr>
        <w:pStyle w:val="FirstParagraph"/>
      </w:pPr>
      <w:r>
        <w:t xml:space="preserve">A dedicated and experienced Geologist with over 8 years of expertise in geological surveys, mineral exploration, and environmental assessments. Specialized in the unique geological landscapes of Myanmar Yangon and surrounding regions. Proficient in analyzing rock formations, assessing natural resources, and providing sustainable solutions for mining operations. Committed to advancing geological research while adhering to local regulations and community needs in Myanmar Yangon.</w:t>
      </w:r>
    </w:p>
    <w:bookmarkEnd w:id="21"/>
    <w:bookmarkStart w:id="24" w:name="professional-experience"/>
    <w:p>
      <w:pPr>
        <w:pStyle w:val="Heading3"/>
      </w:pPr>
      <w:r>
        <w:t xml:space="preserve">Professional Experience</w:t>
      </w:r>
    </w:p>
    <w:bookmarkStart w:id="22" w:name="senior-geologist"/>
    <w:p>
      <w:pPr>
        <w:pStyle w:val="Heading4"/>
      </w:pPr>
      <w:r>
        <w:t xml:space="preserve">Senior Geologist</w:t>
      </w:r>
    </w:p>
    <w:p>
      <w:pPr>
        <w:pStyle w:val="FirstParagraph"/>
      </w:pPr>
      <w:r>
        <w:rPr>
          <w:bCs/>
          <w:b/>
        </w:rPr>
        <w:t xml:space="preserve">Myanmar Minerals Development Company (MMDC)</w:t>
      </w:r>
      <w:r>
        <w:t xml:space="preserve">, Yangon, Myanmar</w:t>
      </w:r>
      <w:r>
        <w:br/>
      </w:r>
      <w:r>
        <w:rPr>
          <w:iCs/>
          <w:i/>
        </w:rPr>
        <w:t xml:space="preserve">January 2019 – Present</w:t>
      </w:r>
    </w:p>
    <w:p>
      <w:pPr>
        <w:numPr>
          <w:ilvl w:val="0"/>
          <w:numId w:val="1001"/>
        </w:numPr>
        <w:pStyle w:val="Compact"/>
      </w:pPr>
      <w:r>
        <w:t xml:space="preserve">Lead field surveys and data collection for mineral exploration in the central and eastern regions of Myanmar Yangon, focusing on gold, tin, and gemstone deposits.</w:t>
      </w:r>
    </w:p>
    <w:p>
      <w:pPr>
        <w:numPr>
          <w:ilvl w:val="0"/>
          <w:numId w:val="1001"/>
        </w:numPr>
        <w:pStyle w:val="Compact"/>
      </w:pPr>
      <w:r>
        <w:t xml:space="preserve">Developed geological models using GIS software to map fault lines and mineralized zones, contributing to 15+ successful mining projects in the region.</w:t>
      </w:r>
    </w:p>
    <w:p>
      <w:pPr>
        <w:numPr>
          <w:ilvl w:val="0"/>
          <w:numId w:val="1001"/>
        </w:numPr>
        <w:pStyle w:val="Compact"/>
      </w:pPr>
      <w:r>
        <w:t xml:space="preserve">Collaborated with local communities and government agencies to ensure compliance with environmental regulations while optimizing resource extraction techniques.</w:t>
      </w:r>
    </w:p>
    <w:p>
      <w:pPr>
        <w:numPr>
          <w:ilvl w:val="0"/>
          <w:numId w:val="1001"/>
        </w:numPr>
        <w:pStyle w:val="Compact"/>
      </w:pPr>
      <w:r>
        <w:t xml:space="preserve">Published technical reports on the geological structure of Yangon’s sedimentary basins, which were used by stakeholders for investment decisions.</w:t>
      </w:r>
    </w:p>
    <w:bookmarkEnd w:id="22"/>
    <w:bookmarkStart w:id="23" w:name="geologist"/>
    <w:p>
      <w:pPr>
        <w:pStyle w:val="Heading4"/>
      </w:pPr>
      <w:r>
        <w:t xml:space="preserve">Geologist</w:t>
      </w:r>
    </w:p>
    <w:p>
      <w:pPr>
        <w:pStyle w:val="FirstParagraph"/>
      </w:pPr>
      <w:r>
        <w:rPr>
          <w:bCs/>
          <w:b/>
        </w:rPr>
        <w:t xml:space="preserve">Yangon Geological Survey Unit (YGSU)</w:t>
      </w:r>
      <w:r>
        <w:t xml:space="preserve">, Yangon, Myanmar</w:t>
      </w:r>
      <w:r>
        <w:br/>
      </w:r>
      <w:r>
        <w:rPr>
          <w:iCs/>
          <w:i/>
        </w:rPr>
        <w:t xml:space="preserve">July 2015 – December 2018</w:t>
      </w:r>
    </w:p>
    <w:p>
      <w:pPr>
        <w:numPr>
          <w:ilvl w:val="0"/>
          <w:numId w:val="1002"/>
        </w:numPr>
        <w:pStyle w:val="Compact"/>
      </w:pPr>
      <w:r>
        <w:t xml:space="preserve">Conducted detailed stratigraphic analyses of Cretaceous and Tertiary rock formations in Yangon’s coastal areas, identifying potential hydrocarbon reserves.</w:t>
      </w:r>
    </w:p>
    <w:p>
      <w:pPr>
        <w:numPr>
          <w:ilvl w:val="0"/>
          <w:numId w:val="1002"/>
        </w:numPr>
        <w:pStyle w:val="Compact"/>
      </w:pPr>
      <w:r>
        <w:t xml:space="preserve">Provided technical support for the development of a regional geological database, improving data accessibility for researchers and industry professionals.</w:t>
      </w:r>
    </w:p>
    <w:p>
      <w:pPr>
        <w:numPr>
          <w:ilvl w:val="0"/>
          <w:numId w:val="1002"/>
        </w:numPr>
        <w:pStyle w:val="Compact"/>
      </w:pPr>
      <w:r>
        <w:t xml:space="preserve">Trained junior geologists on field sampling techniques and laboratory analysis methods specific to Myanmar’s geological conditions.</w:t>
      </w:r>
    </w:p>
    <w:p>
      <w:pPr>
        <w:numPr>
          <w:ilvl w:val="0"/>
          <w:numId w:val="1002"/>
        </w:numPr>
        <w:pStyle w:val="Compact"/>
      </w:pPr>
      <w:r>
        <w:t xml:space="preserve">Participated in disaster risk assessments, evaluating landslide susceptibility in Yangon’s hilly terrains to mitigate environmental hazards.</w:t>
      </w:r>
    </w:p>
    <w:bookmarkEnd w:id="23"/>
    <w:bookmarkEnd w:id="24"/>
    <w:bookmarkStart w:id="25" w:name="education"/>
    <w:p>
      <w:pPr>
        <w:pStyle w:val="Heading3"/>
      </w:pPr>
      <w:r>
        <w:t xml:space="preserve">Education</w:t>
      </w:r>
    </w:p>
    <w:p>
      <w:pPr>
        <w:pStyle w:val="FirstParagraph"/>
      </w:pPr>
      <w:r>
        <w:rPr>
          <w:bCs/>
          <w:b/>
        </w:rPr>
        <w:t xml:space="preserve">Bachelor of Science in Geology</w:t>
      </w:r>
      <w:r>
        <w:t xml:space="preserve">, University of Yangon, Myanmar</w:t>
      </w:r>
      <w:r>
        <w:br/>
      </w:r>
      <w:r>
        <w:rPr>
          <w:iCs/>
          <w:i/>
        </w:rPr>
        <w:t xml:space="preserve">Graduated: 2014</w:t>
      </w:r>
      <w:r>
        <w:br/>
      </w:r>
    </w:p>
    <w:p>
      <w:pPr>
        <w:pStyle w:val="BodyText"/>
      </w:pPr>
      <w:r>
        <w:rPr>
          <w:bCs/>
          <w:b/>
        </w:rPr>
        <w:t xml:space="preserve">Master of Science in Economic Geology</w:t>
      </w:r>
      <w:r>
        <w:t xml:space="preserve">, Australian National University (ANU), Canberra, Australia</w:t>
      </w:r>
      <w:r>
        <w:br/>
      </w:r>
      <w:r>
        <w:rPr>
          <w:iCs/>
          <w:i/>
        </w:rPr>
        <w:t xml:space="preserve">Graduated: 2017</w:t>
      </w:r>
      <w:r>
        <w:br/>
      </w:r>
    </w:p>
    <w:bookmarkEnd w:id="25"/>
    <w:bookmarkStart w:id="26" w:name="certifications-and-licenses"/>
    <w:p>
      <w:pPr>
        <w:pStyle w:val="Heading3"/>
      </w:pPr>
      <w:r>
        <w:t xml:space="preserve">Certifications and Licenses</w:t>
      </w:r>
    </w:p>
    <w:p>
      <w:pPr>
        <w:numPr>
          <w:ilvl w:val="0"/>
          <w:numId w:val="1003"/>
        </w:numPr>
        <w:pStyle w:val="Compact"/>
      </w:pPr>
      <w:r>
        <w:t xml:space="preserve">Australian Institute of Geoscientists (AIG) Certification – Member (2018)</w:t>
      </w:r>
    </w:p>
    <w:p>
      <w:pPr>
        <w:numPr>
          <w:ilvl w:val="0"/>
          <w:numId w:val="1003"/>
        </w:numPr>
        <w:pStyle w:val="Compact"/>
      </w:pPr>
      <w:r>
        <w:t xml:space="preserve">Professional License in Geological Surveying, Myanmar Ministry of Energy (2019)</w:t>
      </w:r>
    </w:p>
    <w:p>
      <w:pPr>
        <w:numPr>
          <w:ilvl w:val="0"/>
          <w:numId w:val="1003"/>
        </w:numPr>
        <w:pStyle w:val="Compact"/>
      </w:pPr>
      <w:r>
        <w:t xml:space="preserve">Certified GIS Analyst, Esri – Valid until 2024</w:t>
      </w:r>
    </w:p>
    <w:p>
      <w:pPr>
        <w:numPr>
          <w:ilvl w:val="0"/>
          <w:numId w:val="1003"/>
        </w:numPr>
        <w:pStyle w:val="Compact"/>
      </w:pPr>
      <w:r>
        <w:t xml:space="preserve">Safe Work Practices for Mining Operations, Myanmar Safety Council (2017)</w:t>
      </w:r>
    </w:p>
    <w:bookmarkEnd w:id="26"/>
    <w:bookmarkStart w:id="27" w:name="skills-and-proficiencies"/>
    <w:p>
      <w:pPr>
        <w:pStyle w:val="Heading3"/>
      </w:pPr>
      <w:r>
        <w:t xml:space="preserve">Skills and Proficiencies</w:t>
      </w:r>
    </w:p>
    <w:p>
      <w:pPr>
        <w:numPr>
          <w:ilvl w:val="0"/>
          <w:numId w:val="1004"/>
        </w:numPr>
        <w:pStyle w:val="Compact"/>
      </w:pPr>
      <w:r>
        <w:rPr>
          <w:bCs/>
          <w:b/>
        </w:rPr>
        <w:t xml:space="preserve">Technical Skills:</w:t>
      </w:r>
      <w:r>
        <w:t xml:space="preserve"> </w:t>
      </w:r>
      <w:r>
        <w:t xml:space="preserve">Rock and mineral identification, seismic data interpretation, drilling program design, geochemical analysis.</w:t>
      </w:r>
    </w:p>
    <w:p>
      <w:pPr>
        <w:numPr>
          <w:ilvl w:val="0"/>
          <w:numId w:val="1004"/>
        </w:numPr>
        <w:pStyle w:val="Compact"/>
      </w:pPr>
      <w:r>
        <w:rPr>
          <w:bCs/>
          <w:b/>
        </w:rPr>
        <w:t xml:space="preserve">Software:</w:t>
      </w:r>
      <w:r>
        <w:t xml:space="preserve"> </w:t>
      </w:r>
      <w:r>
        <w:t xml:space="preserve">ArcGIS, MapInfo, Petrel, AutoCAD Civil 3D.</w:t>
      </w:r>
    </w:p>
    <w:p>
      <w:pPr>
        <w:numPr>
          <w:ilvl w:val="0"/>
          <w:numId w:val="1004"/>
        </w:numPr>
        <w:pStyle w:val="Compact"/>
      </w:pPr>
      <w:r>
        <w:rPr>
          <w:bCs/>
          <w:b/>
        </w:rPr>
        <w:t xml:space="preserve">Languages:</w:t>
      </w:r>
      <w:r>
        <w:t xml:space="preserve"> </w:t>
      </w:r>
      <w:r>
        <w:t xml:space="preserve">English (fluent), Burmese (native), Mandarin (basic).</w:t>
      </w:r>
    </w:p>
    <w:p>
      <w:pPr>
        <w:numPr>
          <w:ilvl w:val="0"/>
          <w:numId w:val="1004"/>
        </w:numPr>
        <w:pStyle w:val="Compact"/>
      </w:pPr>
      <w:r>
        <w:rPr>
          <w:bCs/>
          <w:b/>
        </w:rPr>
        <w:t xml:space="preserve">Fieldwork Expertise:</w:t>
      </w:r>
      <w:r>
        <w:t xml:space="preserve"> </w:t>
      </w:r>
      <w:r>
        <w:t xml:space="preserve">Core logging, sample preparation, geophysical surveys.</w:t>
      </w:r>
    </w:p>
    <w:p>
      <w:pPr>
        <w:numPr>
          <w:ilvl w:val="0"/>
          <w:numId w:val="1004"/>
        </w:numPr>
        <w:pStyle w:val="Compact"/>
      </w:pPr>
      <w:r>
        <w:rPr>
          <w:bCs/>
          <w:b/>
        </w:rPr>
        <w:t xml:space="preserve">Environmental Compliance:</w:t>
      </w:r>
      <w:r>
        <w:t xml:space="preserve"> </w:t>
      </w:r>
      <w:r>
        <w:t xml:space="preserve">Knowledge of Myanmar’s Environmental Impact Assessment (EIA) guidelines.</w:t>
      </w:r>
    </w:p>
    <w:bookmarkEnd w:id="27"/>
    <w:bookmarkStart w:id="28" w:name="projects-and-research"/>
    <w:p>
      <w:pPr>
        <w:pStyle w:val="Heading3"/>
      </w:pPr>
      <w:r>
        <w:t xml:space="preserve">Projects and Research</w:t>
      </w:r>
    </w:p>
    <w:p>
      <w:pPr>
        <w:pStyle w:val="FirstParagraph"/>
      </w:pPr>
      <w:r>
        <w:rPr>
          <w:bCs/>
          <w:b/>
        </w:rPr>
        <w:t xml:space="preserve">Yangon Delta Hydrocarbon Exploration Project (2020)</w:t>
      </w:r>
      <w:r>
        <w:br/>
      </w:r>
      <w:r>
        <w:t xml:space="preserve">Led a multidisciplinary team to analyze offshore sedimentary layers in the Ayeyarwady Delta. Results identified potential oil reserves, leading to a partnership with an international energy firm.</w:t>
      </w:r>
    </w:p>
    <w:p>
      <w:pPr>
        <w:pStyle w:val="BodyText"/>
      </w:pPr>
      <w:r>
        <w:rPr>
          <w:bCs/>
          <w:b/>
        </w:rPr>
        <w:t xml:space="preserve">Myanmar Gemstone Resource Mapping (2016)</w:t>
      </w:r>
      <w:r>
        <w:br/>
      </w:r>
      <w:r>
        <w:t xml:space="preserve">Collaborated with the Myanmar Gem Trade Association to create a detailed map of ruby and sapphire deposits in the Mong Hsu region. The project increased transparency in gemstone sourcing and reduced illegal mining activities.</w:t>
      </w:r>
    </w:p>
    <w:p>
      <w:pPr>
        <w:pStyle w:val="BodyText"/>
      </w:pPr>
      <w:r>
        <w:rPr>
          <w:bCs/>
          <w:b/>
        </w:rPr>
        <w:t xml:space="preserve">Yangon Urban Geohazard Assessment (2018)</w:t>
      </w:r>
      <w:r>
        <w:br/>
      </w:r>
      <w:r>
        <w:t xml:space="preserve">Conducted a comprehensive risk analysis of land subsidence and flooding in Yangon’s urban areas, providing recommendations for infrastructure development.</w:t>
      </w:r>
    </w:p>
    <w:bookmarkEnd w:id="28"/>
    <w:bookmarkStart w:id="29" w:name="professional-affiliations"/>
    <w:p>
      <w:pPr>
        <w:pStyle w:val="Heading3"/>
      </w:pPr>
      <w:r>
        <w:t xml:space="preserve">Professional Affiliations</w:t>
      </w:r>
    </w:p>
    <w:p>
      <w:pPr>
        <w:numPr>
          <w:ilvl w:val="0"/>
          <w:numId w:val="1005"/>
        </w:numPr>
        <w:pStyle w:val="Compact"/>
      </w:pPr>
      <w:r>
        <w:t xml:space="preserve">Member, Myanmar Geological Society (MGS) – Since 2016</w:t>
      </w:r>
    </w:p>
    <w:p>
      <w:pPr>
        <w:numPr>
          <w:ilvl w:val="0"/>
          <w:numId w:val="1005"/>
        </w:numPr>
        <w:pStyle w:val="Compact"/>
      </w:pPr>
      <w:r>
        <w:t xml:space="preserve">Member, Asian Association of Geoscientists (AAG) – Since 2019</w:t>
      </w:r>
    </w:p>
    <w:p>
      <w:pPr>
        <w:numPr>
          <w:ilvl w:val="0"/>
          <w:numId w:val="1005"/>
        </w:numPr>
        <w:pStyle w:val="Compact"/>
      </w:pPr>
      <w:r>
        <w:t xml:space="preserve">Volunteer Researcher, Yangon University Geology Department – 2017–2018</w:t>
      </w:r>
    </w:p>
    <w:bookmarkEnd w:id="29"/>
    <w:bookmarkStart w:id="30" w:name="references"/>
    <w:p>
      <w:pPr>
        <w:pStyle w:val="Heading3"/>
      </w:pPr>
      <w:r>
        <w:t xml:space="preserve">References</w:t>
      </w:r>
    </w:p>
    <w:p>
      <w:pPr>
        <w:pStyle w:val="FirstParagraph"/>
      </w:pPr>
      <w:r>
        <w:t xml:space="preserve">Available upon request. Contact: aungkyawhtun.geologist@gmail.com or +95 9 123 456 789.</w:t>
      </w:r>
    </w:p>
    <w:bookmarkEnd w:id="30"/>
    <w:p>
      <w:pPr>
        <w:pStyle w:val="BodyText"/>
      </w:pPr>
      <w:r>
        <w:t xml:space="preserve">© Aung Kyaw Htun | Geologist in Myanmar Yangon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Myanmar Yangon</dc:title>
  <dc:creator/>
  <dc:language>en</dc:language>
  <cp:keywords/>
  <dcterms:created xsi:type="dcterms:W3CDTF">2025-12-11T14:22:42Z</dcterms:created>
  <dcterms:modified xsi:type="dcterms:W3CDTF">2025-12-11T14:22:42Z</dcterms:modified>
</cp:coreProperties>
</file>

<file path=docProps/custom.xml><?xml version="1.0" encoding="utf-8"?>
<Properties xmlns="http://schemas.openxmlformats.org/officeDocument/2006/custom-properties" xmlns:vt="http://schemas.openxmlformats.org/officeDocument/2006/docPropsVTypes"/>
</file>