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Nepal</w:t>
      </w:r>
      <w:r>
        <w:t xml:space="preserve"> </w:t>
      </w:r>
      <w:r>
        <w:t xml:space="preserve">Kathmandu</w:t>
      </w:r>
    </w:p>
    <w:bookmarkStart w:id="30" w:name="resume-of-a-geologist-in-nepal-kathmandu"/>
    <w:p>
      <w:pPr>
        <w:pStyle w:val="Heading1"/>
      </w:pPr>
      <w:r>
        <w:t xml:space="preserve">Resume of a Geologist in Nepal Kathmandu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Anil Kumar Thapa</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anil.thapa.geologist@gmail.com |</w:t>
      </w:r>
      <w:r>
        <w:t xml:space="preserve"> </w:t>
      </w:r>
      <w:r>
        <w:rPr>
          <w:bCs/>
          <w:b/>
        </w:rPr>
        <w:t xml:space="preserve">Phone:</w:t>
      </w:r>
      <w:r>
        <w:t xml:space="preserve"> </w:t>
      </w:r>
      <w:r>
        <w:t xml:space="preserve">+977-1-4430201</w:t>
      </w:r>
    </w:p>
    <w:p>
      <w:pPr>
        <w:pStyle w:val="BodyText"/>
      </w:pPr>
      <w:r>
        <w:rPr>
          <w:bCs/>
          <w:b/>
        </w:rPr>
        <w:t xml:space="preserve">Languages:</w:t>
      </w:r>
      <w:r>
        <w:t xml:space="preserve"> </w:t>
      </w:r>
      <w:r>
        <w:t xml:space="preserve">Nepali (fluent), English (proficient)</w:t>
      </w:r>
    </w:p>
    <w:bookmarkEnd w:id="20"/>
    <w:bookmarkStart w:id="21" w:name="professional-summary"/>
    <w:p>
      <w:pPr>
        <w:pStyle w:val="Heading2"/>
      </w:pPr>
      <w:r>
        <w:t xml:space="preserve">Professional Summary</w:t>
      </w:r>
    </w:p>
    <w:p>
      <w:pPr>
        <w:pStyle w:val="FirstParagraph"/>
      </w:pPr>
      <w:r>
        <w:t xml:space="preserve">A dedicated and experienced Geologist with over 12 years of expertise in geological research, mineral exploration, and environmental assessments tailored to the unique geological landscape of Nepal Kathmandu. Proficient in analyzing rock formations, seismic risks, and natural resource management within the Himalayan region. Committed to leveraging scientific knowledge to address challenges such as landslides, water resource sustainability, and sustainable mining practices in Nepal's geologically complex terrain. A strong advocate for integrating local community needs with geological studies to promote environmental conservation and socio-economic development in Kathmandu Valley.</w:t>
      </w:r>
    </w:p>
    <w:bookmarkEnd w:id="21"/>
    <w:bookmarkStart w:id="22" w:name="education"/>
    <w:p>
      <w:pPr>
        <w:pStyle w:val="Heading2"/>
      </w:pPr>
      <w:r>
        <w:t xml:space="preserve">Education</w:t>
      </w:r>
    </w:p>
    <w:p>
      <w:pPr>
        <w:pStyle w:val="FirstParagraph"/>
      </w:pPr>
      <w:r>
        <w:rPr>
          <w:bCs/>
          <w:b/>
        </w:rPr>
        <w:t xml:space="preserve">Ph.D. in Geology</w:t>
      </w:r>
      <w:r>
        <w:t xml:space="preserve"> </w:t>
      </w:r>
      <w:r>
        <w:t xml:space="preserve">| Tribhuvan University, Nepal (2015–2018)</w:t>
      </w:r>
    </w:p>
    <w:p>
      <w:pPr>
        <w:numPr>
          <w:ilvl w:val="0"/>
          <w:numId w:val="1001"/>
        </w:numPr>
        <w:pStyle w:val="Compact"/>
      </w:pPr>
      <w:r>
        <w:t xml:space="preserve">Dissertation: "Geological Hazards and Resource Potential of the Kathmandu Valley: A Multi-Disciplinary Approach."</w:t>
      </w:r>
    </w:p>
    <w:p>
      <w:pPr>
        <w:numPr>
          <w:ilvl w:val="0"/>
          <w:numId w:val="1001"/>
        </w:numPr>
        <w:pStyle w:val="Compact"/>
      </w:pPr>
      <w:r>
        <w:t xml:space="preserve">Research focused on tectonic activities, sedimentation patterns, and groundwater contamination in the region.</w:t>
      </w:r>
    </w:p>
    <w:p>
      <w:pPr>
        <w:pStyle w:val="FirstParagraph"/>
      </w:pPr>
      <w:r>
        <w:rPr>
          <w:bCs/>
          <w:b/>
        </w:rPr>
        <w:t xml:space="preserve">M.Sc. in Geology</w:t>
      </w:r>
      <w:r>
        <w:t xml:space="preserve"> </w:t>
      </w:r>
      <w:r>
        <w:t xml:space="preserve">| Tribhuvan University, Nepal (2010–2013)</w:t>
      </w:r>
    </w:p>
    <w:p>
      <w:pPr>
        <w:numPr>
          <w:ilvl w:val="0"/>
          <w:numId w:val="1002"/>
        </w:numPr>
        <w:pStyle w:val="Compact"/>
      </w:pPr>
      <w:r>
        <w:t xml:space="preserve">Specialized in structural geology and mineralogy, with a thesis on "Mineralogical Analysis of Granitic Rocks in Central Nepal."</w:t>
      </w:r>
    </w:p>
    <w:p>
      <w:pPr>
        <w:pStyle w:val="FirstParagraph"/>
      </w:pPr>
      <w:r>
        <w:rPr>
          <w:bCs/>
          <w:b/>
        </w:rPr>
        <w:t xml:space="preserve">B.Sc. (Hons.) in Geology</w:t>
      </w:r>
      <w:r>
        <w:t xml:space="preserve"> </w:t>
      </w:r>
      <w:r>
        <w:t xml:space="preserve">| Purbanchal University, Nepal (2005–2008)</w:t>
      </w:r>
    </w:p>
    <w:p>
      <w:pPr>
        <w:numPr>
          <w:ilvl w:val="0"/>
          <w:numId w:val="1003"/>
        </w:numPr>
        <w:pStyle w:val="Compact"/>
      </w:pPr>
      <w:r>
        <w:t xml:space="preserve">Graduated with honors, focusing on field geology and remote sensing applications.</w:t>
      </w:r>
    </w:p>
    <w:bookmarkEnd w:id="22"/>
    <w:bookmarkStart w:id="23" w:name="professional-experience"/>
    <w:p>
      <w:pPr>
        <w:pStyle w:val="Heading2"/>
      </w:pPr>
      <w:r>
        <w:t xml:space="preserve">Professional Experience</w:t>
      </w:r>
    </w:p>
    <w:p>
      <w:pPr>
        <w:pStyle w:val="FirstParagraph"/>
      </w:pPr>
      <w:r>
        <w:rPr>
          <w:bCs/>
          <w:b/>
        </w:rPr>
        <w:t xml:space="preserve">Senior Geologist</w:t>
      </w:r>
      <w:r>
        <w:t xml:space="preserve"> </w:t>
      </w:r>
      <w:r>
        <w:t xml:space="preserve">| Geological Survey of Nepal (GSN), Kathmandu (2018–Present)</w:t>
      </w:r>
    </w:p>
    <w:p>
      <w:pPr>
        <w:numPr>
          <w:ilvl w:val="0"/>
          <w:numId w:val="1004"/>
        </w:numPr>
        <w:pStyle w:val="Compact"/>
      </w:pPr>
      <w:r>
        <w:t xml:space="preserve">Lead field teams in conducting geological mapping of the Kathmandu Valley, identifying key fault lines and seismic risks.</w:t>
      </w:r>
    </w:p>
    <w:p>
      <w:pPr>
        <w:numPr>
          <w:ilvl w:val="0"/>
          <w:numId w:val="1004"/>
        </w:numPr>
        <w:pStyle w:val="Compact"/>
      </w:pPr>
      <w:r>
        <w:t xml:space="preserve">Collaborated with international organizations to assess the potential for sustainable mineral extraction in eastern Nepal.</w:t>
      </w:r>
    </w:p>
    <w:p>
      <w:pPr>
        <w:numPr>
          <w:ilvl w:val="0"/>
          <w:numId w:val="1004"/>
        </w:numPr>
        <w:pStyle w:val="Compact"/>
      </w:pPr>
      <w:r>
        <w:t xml:space="preserve">Published reports on groundwater contamination linked to industrial activities, influencing policy decisions in Kathmandu's urban planning.</w:t>
      </w:r>
    </w:p>
    <w:p>
      <w:pPr>
        <w:numPr>
          <w:ilvl w:val="0"/>
          <w:numId w:val="1004"/>
        </w:numPr>
        <w:pStyle w:val="Compact"/>
      </w:pPr>
      <w:r>
        <w:t xml:space="preserve">Provided expert consultancy for landslide mitigation projects, using advanced GIS tools and seismic data analysis.</w:t>
      </w:r>
    </w:p>
    <w:p>
      <w:pPr>
        <w:pStyle w:val="FirstParagraph"/>
      </w:pPr>
      <w:r>
        <w:rPr>
          <w:bCs/>
          <w:b/>
        </w:rPr>
        <w:t xml:space="preserve">Geologist</w:t>
      </w:r>
      <w:r>
        <w:t xml:space="preserve"> </w:t>
      </w:r>
      <w:r>
        <w:t xml:space="preserve">| Nepal Mineral Development Company (NMDC), Kathmandu (2013–2018)</w:t>
      </w:r>
    </w:p>
    <w:p>
      <w:pPr>
        <w:numPr>
          <w:ilvl w:val="0"/>
          <w:numId w:val="1005"/>
        </w:numPr>
        <w:pStyle w:val="Compact"/>
      </w:pPr>
      <w:r>
        <w:t xml:space="preserve">Conducted mineral exploration in the Annapurna and Langtang regions, discovering new deposits of copper and mica.</w:t>
      </w:r>
    </w:p>
    <w:p>
      <w:pPr>
        <w:numPr>
          <w:ilvl w:val="0"/>
          <w:numId w:val="1005"/>
        </w:numPr>
        <w:pStyle w:val="Compact"/>
      </w:pPr>
      <w:r>
        <w:t xml:space="preserve">Developed environmental impact assessments for mining projects, ensuring compliance with Nepalese regulations.</w:t>
      </w:r>
    </w:p>
    <w:p>
      <w:pPr>
        <w:numPr>
          <w:ilvl w:val="0"/>
          <w:numId w:val="1005"/>
        </w:numPr>
        <w:pStyle w:val="Compact"/>
      </w:pPr>
      <w:r>
        <w:t xml:space="preserve">Trained local communities on safe mining practices and resource conservation in rural areas of Nepal Kathmandu.</w:t>
      </w:r>
    </w:p>
    <w:p>
      <w:pPr>
        <w:pStyle w:val="FirstParagraph"/>
      </w:pPr>
      <w:r>
        <w:rPr>
          <w:bCs/>
          <w:b/>
        </w:rPr>
        <w:t xml:space="preserve">Field Researcher</w:t>
      </w:r>
      <w:r>
        <w:t xml:space="preserve"> </w:t>
      </w:r>
      <w:r>
        <w:t xml:space="preserve">| Kathmandu Valley Development Authority (KVDA), Kathmandu (2010–2013)</w:t>
      </w:r>
    </w:p>
    <w:p>
      <w:pPr>
        <w:numPr>
          <w:ilvl w:val="0"/>
          <w:numId w:val="1006"/>
        </w:numPr>
        <w:pStyle w:val="Compact"/>
      </w:pPr>
      <w:r>
        <w:t xml:space="preserve">Supported urban planning initiatives by analyzing geological data to prevent subsidence and waterlogging in the valley.</w:t>
      </w:r>
    </w:p>
    <w:p>
      <w:pPr>
        <w:numPr>
          <w:ilvl w:val="0"/>
          <w:numId w:val="1006"/>
        </w:numPr>
        <w:pStyle w:val="Compact"/>
      </w:pPr>
      <w:r>
        <w:t xml:space="preserve">Collaborated with hydrologists to map groundwater recharge zones, crucial for Kathmandu's water security.</w:t>
      </w:r>
    </w:p>
    <w:bookmarkEnd w:id="23"/>
    <w:bookmarkStart w:id="24" w:name="skills"/>
    <w:p>
      <w:pPr>
        <w:pStyle w:val="Heading2"/>
      </w:pPr>
      <w:r>
        <w:t xml:space="preserve">Skills</w:t>
      </w:r>
    </w:p>
    <w:p>
      <w:pPr>
        <w:numPr>
          <w:ilvl w:val="0"/>
          <w:numId w:val="1007"/>
        </w:numPr>
        <w:pStyle w:val="Compact"/>
      </w:pPr>
      <w:r>
        <w:t xml:space="preserve">Advanced knowledge of geological mapping and remote sensing techniques.</w:t>
      </w:r>
    </w:p>
    <w:p>
      <w:pPr>
        <w:numPr>
          <w:ilvl w:val="0"/>
          <w:numId w:val="1007"/>
        </w:numPr>
        <w:pStyle w:val="Compact"/>
      </w:pPr>
      <w:r>
        <w:t xml:space="preserve">Proficient in GIS (ArcGIS, QGIS) and 3D modeling software for terrain analysis.</w:t>
      </w:r>
    </w:p>
    <w:p>
      <w:pPr>
        <w:numPr>
          <w:ilvl w:val="0"/>
          <w:numId w:val="1007"/>
        </w:numPr>
        <w:pStyle w:val="Compact"/>
      </w:pPr>
      <w:r>
        <w:t xml:space="preserve">Experienced in seismic hazard assessment and risk mitigation strategies.</w:t>
      </w:r>
    </w:p>
    <w:p>
      <w:pPr>
        <w:numPr>
          <w:ilvl w:val="0"/>
          <w:numId w:val="1007"/>
        </w:numPr>
        <w:pStyle w:val="Compact"/>
      </w:pPr>
      <w:r>
        <w:t xml:space="preserve">Skilled in mineral identification, petrographic analysis, and geochemical testing.</w:t>
      </w:r>
    </w:p>
    <w:p>
      <w:pPr>
        <w:numPr>
          <w:ilvl w:val="0"/>
          <w:numId w:val="1007"/>
        </w:numPr>
        <w:pStyle w:val="Compact"/>
      </w:pPr>
      <w:r>
        <w:t xml:space="preserve">Strong understanding of Nepal's geological history, including the Himalayan orogeny and tectonic plate interactions.</w:t>
      </w:r>
    </w:p>
    <w:p>
      <w:pPr>
        <w:numPr>
          <w:ilvl w:val="0"/>
          <w:numId w:val="1007"/>
        </w:numPr>
        <w:pStyle w:val="Compact"/>
      </w:pPr>
      <w:r>
        <w:t xml:space="preserve">Certified in environmental impact assessment (EIA) protocols for mining and infrastructure projects.</w:t>
      </w:r>
    </w:p>
    <w:bookmarkEnd w:id="24"/>
    <w:bookmarkStart w:id="25" w:name="certifications-training"/>
    <w:p>
      <w:pPr>
        <w:pStyle w:val="Heading2"/>
      </w:pPr>
      <w:r>
        <w:t xml:space="preserve">Certifications &amp; Training</w:t>
      </w:r>
    </w:p>
    <w:p>
      <w:pPr>
        <w:pStyle w:val="FirstParagraph"/>
      </w:pPr>
      <w:r>
        <w:rPr>
          <w:bCs/>
          <w:b/>
        </w:rPr>
        <w:t xml:space="preserve">Seismic Risk Assessment Certification</w:t>
      </w:r>
      <w:r>
        <w:t xml:space="preserve"> </w:t>
      </w:r>
      <w:r>
        <w:t xml:space="preserve">| Nepal Earthquake Preparedness Association (NEPA), 2019</w:t>
      </w:r>
    </w:p>
    <w:p>
      <w:pPr>
        <w:pStyle w:val="BodyText"/>
      </w:pPr>
      <w:r>
        <w:rPr>
          <w:bCs/>
          <w:b/>
        </w:rPr>
        <w:t xml:space="preserve">Certified GIS Specialist</w:t>
      </w:r>
      <w:r>
        <w:t xml:space="preserve"> </w:t>
      </w:r>
      <w:r>
        <w:t xml:space="preserve">| National Institute of Disaster Management, Nepal, 2017</w:t>
      </w:r>
    </w:p>
    <w:p>
      <w:pPr>
        <w:pStyle w:val="BodyText"/>
      </w:pPr>
      <w:r>
        <w:rPr>
          <w:bCs/>
          <w:b/>
        </w:rPr>
        <w:t xml:space="preserve">International Mining and Environmental Compliance Workshop</w:t>
      </w:r>
      <w:r>
        <w:t xml:space="preserve"> </w:t>
      </w:r>
      <w:r>
        <w:t xml:space="preserve">| United Nations Development Programme (UNDP), 2016</w:t>
      </w:r>
    </w:p>
    <w:bookmarkEnd w:id="25"/>
    <w:bookmarkStart w:id="26" w:name="projects-research-contributions"/>
    <w:p>
      <w:pPr>
        <w:pStyle w:val="Heading2"/>
      </w:pPr>
      <w:r>
        <w:t xml:space="preserve">Projects &amp; Research Contributions</w:t>
      </w:r>
    </w:p>
    <w:p>
      <w:pPr>
        <w:numPr>
          <w:ilvl w:val="0"/>
          <w:numId w:val="1008"/>
        </w:numPr>
        <w:pStyle w:val="Compact"/>
      </w:pPr>
      <w:r>
        <w:rPr>
          <w:bCs/>
          <w:b/>
        </w:rPr>
        <w:t xml:space="preserve">Geological Hazards Mapping of Kathmandu Valley (2018–2019)</w:t>
      </w:r>
      <w:r>
        <w:t xml:space="preserve">: Collaborated with the Nepal Government to create a detailed hazard map, reducing landslide risks in residential areas.</w:t>
      </w:r>
    </w:p>
    <w:p>
      <w:pPr>
        <w:numPr>
          <w:ilvl w:val="0"/>
          <w:numId w:val="1008"/>
        </w:numPr>
        <w:pStyle w:val="Compact"/>
      </w:pPr>
      <w:r>
        <w:rPr>
          <w:bCs/>
          <w:b/>
        </w:rPr>
        <w:t xml:space="preserve">Sustainable Mining Practices in Central Nepal (2015–2017)</w:t>
      </w:r>
      <w:r>
        <w:t xml:space="preserve">: Introduced eco-friendly extraction methods that minimized environmental degradation while maximizing resource yield.</w:t>
      </w:r>
    </w:p>
    <w:p>
      <w:pPr>
        <w:numPr>
          <w:ilvl w:val="0"/>
          <w:numId w:val="1008"/>
        </w:numPr>
        <w:pStyle w:val="Compact"/>
      </w:pPr>
      <w:r>
        <w:rPr>
          <w:bCs/>
          <w:b/>
        </w:rPr>
        <w:t xml:space="preserve">Groundwater Contamination Study (2016)</w:t>
      </w:r>
      <w:r>
        <w:t xml:space="preserve">: Identified pollution sources in Kathmandu's aquifers, leading to stricter regulations on industrial waste disposal.</w:t>
      </w:r>
    </w:p>
    <w:bookmarkEnd w:id="26"/>
    <w:bookmarkStart w:id="27" w:name="professional-affiliations"/>
    <w:p>
      <w:pPr>
        <w:pStyle w:val="Heading2"/>
      </w:pPr>
      <w:r>
        <w:t xml:space="preserve">Professional Affiliations</w:t>
      </w:r>
    </w:p>
    <w:p>
      <w:pPr>
        <w:numPr>
          <w:ilvl w:val="0"/>
          <w:numId w:val="1009"/>
        </w:numPr>
        <w:pStyle w:val="Compact"/>
      </w:pPr>
      <w:r>
        <w:t xml:space="preserve">Member of the Geological Society of Nepal (GSN)</w:t>
      </w:r>
    </w:p>
    <w:p>
      <w:pPr>
        <w:numPr>
          <w:ilvl w:val="0"/>
          <w:numId w:val="1009"/>
        </w:numPr>
        <w:pStyle w:val="Compact"/>
      </w:pPr>
      <w:r>
        <w:t xml:space="preserve">Active participant in the International Association for Engineering Geology and the Environment (IAEG)</w:t>
      </w:r>
    </w:p>
    <w:p>
      <w:pPr>
        <w:numPr>
          <w:ilvl w:val="0"/>
          <w:numId w:val="1009"/>
        </w:numPr>
        <w:pStyle w:val="Compact"/>
      </w:pPr>
      <w:r>
        <w:t xml:space="preserve">Published member in peer-reviewed journals such as "Nepal Journal of Earth Sciences"</w:t>
      </w:r>
    </w:p>
    <w:bookmarkEnd w:id="27"/>
    <w:bookmarkStart w:id="28" w:name="languages"/>
    <w:p>
      <w:pPr>
        <w:pStyle w:val="Heading2"/>
      </w:pPr>
      <w:r>
        <w:t xml:space="preserve">Languages</w:t>
      </w:r>
    </w:p>
    <w:p>
      <w:pPr>
        <w:pStyle w:val="FirstParagraph"/>
      </w:pPr>
      <w:r>
        <w:t xml:space="preserve">Nepali (fluent), English (proficient), Hindi (basic)</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 2023 Dr. Anil Kumar Thapa | Geologist in Nepal Kathmandu</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Nepal Kathmandu</dc:title>
  <dc:creator/>
  <dc:language>en</dc:language>
  <cp:keywords/>
  <dcterms:created xsi:type="dcterms:W3CDTF">2026-07-21T06:42:24Z</dcterms:created>
  <dcterms:modified xsi:type="dcterms:W3CDTF">2026-07-21T06:42:24Z</dcterms:modified>
</cp:coreProperties>
</file>

<file path=docProps/custom.xml><?xml version="1.0" encoding="utf-8"?>
<Properties xmlns="http://schemas.openxmlformats.org/officeDocument/2006/custom-properties" xmlns:vt="http://schemas.openxmlformats.org/officeDocument/2006/docPropsVTypes"/>
</file>