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john-a.-mitchell"/>
    <w:p>
      <w:pPr>
        <w:pStyle w:val="Heading1"/>
      </w:pPr>
      <w:r>
        <w:t xml:space="preserve">John A. Mitchell</w:t>
      </w:r>
    </w:p>
    <w:p>
      <w:pPr>
        <w:pStyle w:val="FirstParagraph"/>
      </w:pPr>
      <w:r>
        <w:rPr>
          <w:bCs/>
          <w:b/>
        </w:rPr>
        <w:t xml:space="preserve">Geologist | United Arab Emirates Dubai | Professional Experience in Middle East Geology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Geologist with over 8 years of experience specializing in subsurface exploration, hydrocarbon reservoir analysis, and environmental geology. Proven expertise in delivering data-driven solutions for energy and infrastructure projects across the United Arab Emirates Dubai. Adept at leveraging geological data to optimize resource extraction, mitigate risks, and support sustainable development in the dynamic geological landscape of the Middle East. Committed to advancing industry standards while aligning with UAE's vision for innovation and environmental stewardship.</w:t>
      </w:r>
    </w:p>
    <w:bookmarkEnd w:id="20"/>
    <w:bookmarkStart w:id="24" w:name="professional-experience"/>
    <w:p>
      <w:pPr>
        <w:pStyle w:val="Heading2"/>
      </w:pPr>
      <w:r>
        <w:t xml:space="preserve">Professional Experience</w:t>
      </w:r>
    </w:p>
    <w:bookmarkStart w:id="21" w:name="Xc6649fddf689205e9570a9c83c674aa08f06b34"/>
    <w:p>
      <w:pPr>
        <w:pStyle w:val="Heading3"/>
      </w:pPr>
      <w:r>
        <w:t xml:space="preserve">Senior Geologist | ADCO (Abu Dhabi Company for Onshore Oil Operations)</w:t>
      </w:r>
    </w:p>
    <w:p>
      <w:pPr>
        <w:pStyle w:val="FirstParagraph"/>
      </w:pPr>
      <w:r>
        <w:rPr>
          <w:iCs/>
          <w:i/>
        </w:rPr>
        <w:t xml:space="preserve">Dubai, United Arab Emirates | January 2019 – Present</w:t>
      </w:r>
    </w:p>
    <w:p>
      <w:pPr>
        <w:numPr>
          <w:ilvl w:val="0"/>
          <w:numId w:val="1001"/>
        </w:numPr>
        <w:pStyle w:val="Compact"/>
      </w:pPr>
      <w:r>
        <w:t xml:space="preserve">Lead geological assessments for onshore hydrocarbon reservoirs in the Arabian Basin, contributing to a 15% increase in exploration efficiency across UAE projects.</w:t>
      </w:r>
    </w:p>
    <w:p>
      <w:pPr>
        <w:numPr>
          <w:ilvl w:val="0"/>
          <w:numId w:val="1001"/>
        </w:numPr>
        <w:pStyle w:val="Compact"/>
      </w:pPr>
      <w:r>
        <w:t xml:space="preserve">Utilized advanced seismic interpretation software (Petrel, GeoFrame) to map subsurface structures, enabling precise well placement and reducing drilling costs by 12%.</w:t>
      </w:r>
    </w:p>
    <w:p>
      <w:pPr>
        <w:numPr>
          <w:ilvl w:val="0"/>
          <w:numId w:val="1001"/>
        </w:numPr>
        <w:pStyle w:val="Compact"/>
      </w:pPr>
      <w:r>
        <w:t xml:space="preserve">Collaborated with multidisciplinary teams to integrate geological, geophysical, and engineering data for enhanced reservoir management strategies.</w:t>
      </w:r>
    </w:p>
    <w:p>
      <w:pPr>
        <w:numPr>
          <w:ilvl w:val="0"/>
          <w:numId w:val="1001"/>
        </w:numPr>
        <w:pStyle w:val="Compact"/>
      </w:pPr>
      <w:r>
        <w:t xml:space="preserve">Provided expert insights for environmental impact assessments (EIAs) of new drilling sites, ensuring compliance with UAE regulations and minimizing ecological disruption.</w:t>
      </w:r>
    </w:p>
    <w:bookmarkEnd w:id="21"/>
    <w:bookmarkStart w:id="22" w:name="geologist-bp-middle-east"/>
    <w:p>
      <w:pPr>
        <w:pStyle w:val="Heading3"/>
      </w:pPr>
      <w:r>
        <w:t xml:space="preserve">Geologist | BP Middle East</w:t>
      </w:r>
    </w:p>
    <w:p>
      <w:pPr>
        <w:pStyle w:val="FirstParagraph"/>
      </w:pPr>
      <w:r>
        <w:rPr>
          <w:iCs/>
          <w:i/>
        </w:rPr>
        <w:t xml:space="preserve">Dubai, United Arab Emirates | June 2015 – December 2018</w:t>
      </w:r>
    </w:p>
    <w:p>
      <w:pPr>
        <w:numPr>
          <w:ilvl w:val="0"/>
          <w:numId w:val="1002"/>
        </w:numPr>
        <w:pStyle w:val="Compact"/>
      </w:pPr>
      <w:r>
        <w:t xml:space="preserve">Conducted detailed stratigraphic analysis of sedimentary basins in the UAE, identifying potential hydrocarbon prospects and supporting the discovery of two new oil fields.</w:t>
      </w:r>
    </w:p>
    <w:p>
      <w:pPr>
        <w:numPr>
          <w:ilvl w:val="0"/>
          <w:numId w:val="1002"/>
        </w:numPr>
        <w:pStyle w:val="Compact"/>
      </w:pPr>
      <w:r>
        <w:t xml:space="preserve">Developed geological models for carbonate reservoirs, improving production forecasts by 20% through advanced core-log-seismic integration techniques.</w:t>
      </w:r>
    </w:p>
    <w:p>
      <w:pPr>
        <w:numPr>
          <w:ilvl w:val="0"/>
          <w:numId w:val="1002"/>
        </w:numPr>
        <w:pStyle w:val="Compact"/>
      </w:pPr>
      <w:r>
        <w:t xml:space="preserve">Supported offshore exploration projects in the Arabian Gulf, analyzing well logs and seismic data to evaluate reservoir continuity and connectivity.</w:t>
      </w:r>
    </w:p>
    <w:p>
      <w:pPr>
        <w:numPr>
          <w:ilvl w:val="0"/>
          <w:numId w:val="1002"/>
        </w:numPr>
        <w:pStyle w:val="Compact"/>
      </w:pPr>
      <w:r>
        <w:t xml:space="preserve">Mentored junior geologists in fieldwork practices, including core sampling, outcrop analysis, and data interpretation for UAE's unique desert environments.</w:t>
      </w:r>
    </w:p>
    <w:bookmarkEnd w:id="22"/>
    <w:bookmarkStart w:id="23" w:name="Xe104f5123fdc863a73a0756d47a78734dd62b07"/>
    <w:p>
      <w:pPr>
        <w:pStyle w:val="Heading3"/>
      </w:pPr>
      <w:r>
        <w:t xml:space="preserve">Geological Consultant | Independent Contractor</w:t>
      </w:r>
    </w:p>
    <w:p>
      <w:pPr>
        <w:pStyle w:val="FirstParagraph"/>
      </w:pPr>
      <w:r>
        <w:rPr>
          <w:iCs/>
          <w:i/>
        </w:rPr>
        <w:t xml:space="preserve">Dubai, United Arab Emirates | January 2014 – May 2015</w:t>
      </w:r>
    </w:p>
    <w:p>
      <w:pPr>
        <w:numPr>
          <w:ilvl w:val="0"/>
          <w:numId w:val="1003"/>
        </w:numPr>
        <w:pStyle w:val="Compact"/>
      </w:pPr>
      <w:r>
        <w:t xml:space="preserve">Provided specialized consulting services to UAE-based energy firms, focusing on seismic data interpretation and well log analysis for unconventional reservoirs.</w:t>
      </w:r>
    </w:p>
    <w:p>
      <w:pPr>
        <w:numPr>
          <w:ilvl w:val="0"/>
          <w:numId w:val="1003"/>
        </w:numPr>
        <w:pStyle w:val="Compact"/>
      </w:pPr>
      <w:r>
        <w:t xml:space="preserve">Created geological reports for infrastructure projects, ensuring alignment with UAE's National Strategy for Energy Diversification and sustainable resource management.</w:t>
      </w:r>
    </w:p>
    <w:p>
      <w:pPr>
        <w:numPr>
          <w:ilvl w:val="0"/>
          <w:numId w:val="1003"/>
        </w:numPr>
        <w:pStyle w:val="Compact"/>
      </w:pPr>
      <w:r>
        <w:t xml:space="preserve">Collaborated with academic institutions to develop training programs on Middle East geology, emphasizing the importance of regional tectonics and sedimentology.</w:t>
      </w:r>
    </w:p>
    <w:bookmarkEnd w:id="23"/>
    <w:bookmarkEnd w:id="24"/>
    <w:bookmarkStart w:id="27" w:name="education"/>
    <w:p>
      <w:pPr>
        <w:pStyle w:val="Heading2"/>
      </w:pPr>
      <w:r>
        <w:t xml:space="preserve">Education</w:t>
      </w:r>
    </w:p>
    <w:bookmarkStart w:id="25" w:name="Xa9066bdb4c5a9b4ba32629b6d1c4f111ac1e855"/>
    <w:p>
      <w:pPr>
        <w:pStyle w:val="Heading3"/>
      </w:pPr>
      <w:r>
        <w:t xml:space="preserve">MSc in Geology | University of Edinburgh, UK</w:t>
      </w:r>
    </w:p>
    <w:p>
      <w:pPr>
        <w:pStyle w:val="FirstParagraph"/>
      </w:pPr>
      <w:r>
        <w:rPr>
          <w:iCs/>
          <w:i/>
        </w:rPr>
        <w:t xml:space="preserve">September 2011 – June 2014</w:t>
      </w:r>
    </w:p>
    <w:p>
      <w:pPr>
        <w:numPr>
          <w:ilvl w:val="0"/>
          <w:numId w:val="1004"/>
        </w:numPr>
        <w:pStyle w:val="Compact"/>
      </w:pPr>
      <w:r>
        <w:t xml:space="preserve">Dissertation: "Tectonic Evolution of the Arabian Plate and Its Implications for Hydrocarbon Exploration in the UAE."</w:t>
      </w:r>
    </w:p>
    <w:p>
      <w:pPr>
        <w:numPr>
          <w:ilvl w:val="0"/>
          <w:numId w:val="1004"/>
        </w:numPr>
        <w:pStyle w:val="Compact"/>
      </w:pPr>
      <w:r>
        <w:t xml:space="preserve">Research focused on the interplay between fault systems and reservoir compartmentalization, directly applicable to UAE's onshore fields.</w:t>
      </w:r>
    </w:p>
    <w:bookmarkEnd w:id="25"/>
    <w:bookmarkStart w:id="26" w:name="X29da1c23cc0441c2b9318e31b4b3477989099c9"/>
    <w:p>
      <w:pPr>
        <w:pStyle w:val="Heading3"/>
      </w:pPr>
      <w:r>
        <w:t xml:space="preserve">BSc in Earth Sciences | University of Manchester, UK</w:t>
      </w:r>
    </w:p>
    <w:p>
      <w:pPr>
        <w:pStyle w:val="FirstParagraph"/>
      </w:pPr>
      <w:r>
        <w:rPr>
          <w:iCs/>
          <w:i/>
        </w:rPr>
        <w:t xml:space="preserve">September 2008 – June 2011</w:t>
      </w:r>
    </w:p>
    <w:p>
      <w:pPr>
        <w:numPr>
          <w:ilvl w:val="0"/>
          <w:numId w:val="1005"/>
        </w:numPr>
        <w:pStyle w:val="Compact"/>
      </w:pPr>
      <w:r>
        <w:t xml:space="preserve">Specialized in sedimentology and structural geology, with fieldwork experiences in the UK and Middle East.</w:t>
      </w:r>
    </w:p>
    <w:p>
      <w:pPr>
        <w:numPr>
          <w:ilvl w:val="0"/>
          <w:numId w:val="1005"/>
        </w:numPr>
        <w:pStyle w:val="Compact"/>
      </w:pPr>
      <w:r>
        <w:t xml:space="preserve">Participated in a research project on desertification processes, which informed my understanding of UAE's arid geological environments.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Petrel, GeoFrame, ArcGIS, CoreLog, WellCAD; seismic interpretation; well log analysis; sedimentary basin modeling.</w:t>
      </w:r>
    </w:p>
    <w:p>
      <w:pPr>
        <w:numPr>
          <w:ilvl w:val="0"/>
          <w:numId w:val="1006"/>
        </w:numPr>
        <w:pStyle w:val="Compact"/>
      </w:pPr>
      <w:r>
        <w:rPr>
          <w:bCs/>
          <w:b/>
        </w:rPr>
        <w:t xml:space="preserve">Industry Knowledge:</w:t>
      </w:r>
      <w:r>
        <w:t xml:space="preserve"> </w:t>
      </w:r>
      <w:r>
        <w:t xml:space="preserve">Hydrocarbon exploration, reservoir characterization, environmental geology; compliance with UAE's Ministry of Energy and Infrastructure standards.</w:t>
      </w:r>
    </w:p>
    <w:p>
      <w:pPr>
        <w:numPr>
          <w:ilvl w:val="0"/>
          <w:numId w:val="1006"/>
        </w:numPr>
        <w:pStyle w:val="Compact"/>
      </w:pPr>
      <w:r>
        <w:rPr>
          <w:bCs/>
          <w:b/>
        </w:rPr>
        <w:t xml:space="preserve">Data Analysis:</w:t>
      </w:r>
      <w:r>
        <w:t xml:space="preserve"> </w:t>
      </w:r>
      <w:r>
        <w:t xml:space="preserve">Statistical methods for geological data, 3D seismic interpretation, and predictive modeling for subsurface structures.</w:t>
      </w:r>
    </w:p>
    <w:p>
      <w:pPr>
        <w:numPr>
          <w:ilvl w:val="0"/>
          <w:numId w:val="1006"/>
        </w:numPr>
        <w:pStyle w:val="Compact"/>
      </w:pPr>
      <w:r>
        <w:rPr>
          <w:bCs/>
          <w:b/>
        </w:rPr>
        <w:t xml:space="preserve">Soft Skills:</w:t>
      </w:r>
      <w:r>
        <w:t xml:space="preserve"> </w:t>
      </w:r>
      <w:r>
        <w:t xml:space="preserve">Team leadership, cross-cultural collaboration, project management; effective communication of complex geological concepts to non-technical stakeholders.</w:t>
      </w:r>
    </w:p>
    <w:bookmarkEnd w:id="28"/>
    <w:bookmarkStart w:id="29" w:name="certifications"/>
    <w:p>
      <w:pPr>
        <w:pStyle w:val="Heading2"/>
      </w:pPr>
      <w:r>
        <w:t xml:space="preserve">Certifications</w:t>
      </w:r>
    </w:p>
    <w:p>
      <w:pPr>
        <w:numPr>
          <w:ilvl w:val="0"/>
          <w:numId w:val="1007"/>
        </w:numPr>
        <w:pStyle w:val="Compact"/>
      </w:pPr>
      <w:r>
        <w:rPr>
          <w:bCs/>
          <w:b/>
        </w:rPr>
        <w:t xml:space="preserve">Professional Geologist (PG)</w:t>
      </w:r>
      <w:r>
        <w:t xml:space="preserve"> </w:t>
      </w:r>
      <w:r>
        <w:t xml:space="preserve">– United Arab Emirates Geological Society (UAGS), 2017</w:t>
      </w:r>
    </w:p>
    <w:p>
      <w:pPr>
        <w:numPr>
          <w:ilvl w:val="0"/>
          <w:numId w:val="1007"/>
        </w:numPr>
        <w:pStyle w:val="Compact"/>
      </w:pPr>
      <w:r>
        <w:rPr>
          <w:bCs/>
          <w:b/>
        </w:rPr>
        <w:t xml:space="preserve">Environmental Compliance Training</w:t>
      </w:r>
      <w:r>
        <w:t xml:space="preserve"> </w:t>
      </w:r>
      <w:r>
        <w:t xml:space="preserve">– UAE Ministry of Environment and Water, 2016</w:t>
      </w:r>
    </w:p>
    <w:p>
      <w:pPr>
        <w:numPr>
          <w:ilvl w:val="0"/>
          <w:numId w:val="1007"/>
        </w:numPr>
        <w:pStyle w:val="Compact"/>
      </w:pPr>
      <w:r>
        <w:rPr>
          <w:bCs/>
          <w:b/>
        </w:rPr>
        <w:t xml:space="preserve">Oil and Gas Safety Training</w:t>
      </w:r>
      <w:r>
        <w:t xml:space="preserve"> </w:t>
      </w:r>
      <w:r>
        <w:t xml:space="preserve">– BP Academy, 2015</w:t>
      </w:r>
    </w:p>
    <w:bookmarkEnd w:id="29"/>
    <w:bookmarkStart w:id="33" w:name="projects-publications"/>
    <w:p>
      <w:pPr>
        <w:pStyle w:val="Heading2"/>
      </w:pPr>
      <w:r>
        <w:t xml:space="preserve">Projects &amp; Publications</w:t>
      </w:r>
    </w:p>
    <w:bookmarkStart w:id="30" w:name="Xd3957245cf695a520e650527c98ed017720a619"/>
    <w:p>
      <w:pPr>
        <w:pStyle w:val="Heading3"/>
      </w:pPr>
      <w:r>
        <w:t xml:space="preserve">UAE Hydrocarbon Exploration Initiative (2019)</w:t>
      </w:r>
    </w:p>
    <w:p>
      <w:pPr>
        <w:pStyle w:val="FirstParagraph"/>
      </w:pPr>
      <w:r>
        <w:rPr>
          <w:iCs/>
          <w:i/>
        </w:rPr>
        <w:t xml:space="preserve">Description:</w:t>
      </w:r>
      <w:r>
        <w:t xml:space="preserve"> </w:t>
      </w:r>
      <w:r>
        <w:t xml:space="preserve">Led a team to analyze seismic data from the Liwa Basin, resulting in the identification of three new exploration targets. Published findings in the *Journal of Middle East Geology*.</w:t>
      </w:r>
    </w:p>
    <w:bookmarkEnd w:id="30"/>
    <w:bookmarkStart w:id="31" w:name="X994028dcc2cb44b92922c17ec0317ae43743c0d"/>
    <w:p>
      <w:pPr>
        <w:pStyle w:val="Heading3"/>
      </w:pPr>
      <w:r>
        <w:t xml:space="preserve">Sustainable Water Resource Management (2018)</w:t>
      </w:r>
    </w:p>
    <w:p>
      <w:pPr>
        <w:pStyle w:val="FirstParagraph"/>
      </w:pPr>
      <w:r>
        <w:rPr>
          <w:iCs/>
          <w:i/>
        </w:rPr>
        <w:t xml:space="preserve">Description:</w:t>
      </w:r>
      <w:r>
        <w:t xml:space="preserve"> </w:t>
      </w:r>
      <w:r>
        <w:t xml:space="preserve">Collaborated with UAE's Environment Agency to assess groundwater contamination risks in desert regions, contributing to a policy framework for water conservation.</w:t>
      </w:r>
    </w:p>
    <w:bookmarkEnd w:id="31"/>
    <w:bookmarkStart w:id="32" w:name="seismic-interpretation-workshop-2017"/>
    <w:p>
      <w:pPr>
        <w:pStyle w:val="Heading3"/>
      </w:pPr>
      <w:r>
        <w:t xml:space="preserve">Seismic Interpretation Workshop (2017)</w:t>
      </w:r>
    </w:p>
    <w:p>
      <w:pPr>
        <w:pStyle w:val="FirstParagraph"/>
      </w:pPr>
      <w:r>
        <w:rPr>
          <w:iCs/>
          <w:i/>
        </w:rPr>
        <w:t xml:space="preserve">Description:</w:t>
      </w:r>
      <w:r>
        <w:t xml:space="preserve"> </w:t>
      </w:r>
      <w:r>
        <w:t xml:space="preserve">Hosted a training session for 50+ geologists in Dubai, focusing on advanced techniques for interpreting complex seismic data in carbonate reservoirs.</w:t>
      </w:r>
    </w:p>
    <w:bookmarkEnd w:id="32"/>
    <w:bookmarkEnd w:id="33"/>
    <w:bookmarkStart w:id="34"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Intermediate (reading/writing)</w:t>
      </w:r>
    </w:p>
    <w:bookmarkEnd w:id="34"/>
    <w:bookmarkStart w:id="35" w:name="references"/>
    <w:p>
      <w:pPr>
        <w:pStyle w:val="Heading2"/>
      </w:pPr>
      <w:r>
        <w:t xml:space="preserve">References</w:t>
      </w:r>
    </w:p>
    <w:p>
      <w:pPr>
        <w:pStyle w:val="FirstParagraph"/>
      </w:pPr>
      <w:r>
        <w:t xml:space="preserve">Available upon request. Contact: john.mitchell@geologistuae.com | +971 50 123 4567</w:t>
      </w:r>
    </w:p>
    <w:bookmarkEnd w:id="35"/>
    <w:p>
      <w:pPr>
        <w:pStyle w:val="BodyText"/>
      </w:pPr>
      <w:r>
        <w:rPr>
          <w:bCs/>
          <w:b/>
        </w:rPr>
        <w:t xml:space="preserve">United Arab Emirates Dubai | Geologist | Professional Excellence in Middle East Geology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United Arab Emirates Dubai</dc:title>
  <dc:creator/>
  <dc:language>en</dc:language>
  <cp:keywords/>
  <dcterms:created xsi:type="dcterms:W3CDTF">2025-12-11T06:57:37Z</dcterms:created>
  <dcterms:modified xsi:type="dcterms:W3CDTF">2025-12-11T06:57:37Z</dcterms:modified>
</cp:coreProperties>
</file>

<file path=docProps/custom.xml><?xml version="1.0" encoding="utf-8"?>
<Properties xmlns="http://schemas.openxmlformats.org/officeDocument/2006/custom-properties" xmlns:vt="http://schemas.openxmlformats.org/officeDocument/2006/docPropsVTypes"/>
</file>