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+44 7900 123456 | [your.email@example.com]</w:t>
      </w:r>
    </w:p>
    <w:p>
      <w:pPr>
        <w:pStyle w:val="BodyText"/>
      </w:pP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highly motivated and experienced Geologist with over 8 years of expertise in geological surveying, environmental assessment, and mineral resource exploration. Specializing in the unique geological formations of the United Kingdom Birmingham area, I have consistently delivered high-quality solutions for infrastructure development, sustainability projects, and natural resource management. My work aligns with UK regulatory standards and contributes to the advancement of geoscience in Birmingham’s dynamic urban and rural landscapes.</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Environmental Geosciences Ltd., Birmingham, UK</w:t>
      </w:r>
    </w:p>
    <w:p>
      <w:pPr>
        <w:pStyle w:val="BodyText"/>
      </w:pPr>
      <w:r>
        <w:t xml:space="preserve">September 2018 – Present</w:t>
      </w:r>
    </w:p>
    <w:p>
      <w:pPr>
        <w:numPr>
          <w:ilvl w:val="0"/>
          <w:numId w:val="1001"/>
        </w:numPr>
        <w:pStyle w:val="Compact"/>
      </w:pPr>
      <w:r>
        <w:t xml:space="preserve">Lead geological surveys for large-scale infrastructure projects across the United Kingdom Birmingham region, ensuring compliance with UK environmental regulations and safety protocols.</w:t>
      </w:r>
    </w:p>
    <w:p>
      <w:pPr>
        <w:numPr>
          <w:ilvl w:val="0"/>
          <w:numId w:val="1001"/>
        </w:numPr>
        <w:pStyle w:val="Compact"/>
      </w:pPr>
      <w:r>
        <w:t xml:space="preserve">Conducted detailed soil and rock analysis to assess ground stability for construction developments, including residential and commercial sites in Birmingham’s expanding urban areas.</w:t>
      </w:r>
    </w:p>
    <w:p>
      <w:pPr>
        <w:numPr>
          <w:ilvl w:val="0"/>
          <w:numId w:val="1001"/>
        </w:numPr>
        <w:pStyle w:val="Compact"/>
      </w:pPr>
      <w:r>
        <w:t xml:space="preserve">Collaborated with local councils and developers to integrate geological risk assessments into urban planning strategies, reducing potential hazards from subsurface conditions in Birmingham.</w:t>
      </w:r>
    </w:p>
    <w:p>
      <w:pPr>
        <w:numPr>
          <w:ilvl w:val="0"/>
          <w:numId w:val="1001"/>
        </w:numPr>
        <w:pStyle w:val="Compact"/>
      </w:pPr>
      <w:r>
        <w:t xml:space="preserve">Published reports on the geological characteristics of the West Midlands region, contributing to academic and industry discussions on UK geology.</w:t>
      </w:r>
    </w:p>
    <w:bookmarkEnd w:id="22"/>
    <w:bookmarkStart w:id="23" w:name="geological-consultant"/>
    <w:p>
      <w:pPr>
        <w:pStyle w:val="Heading3"/>
      </w:pPr>
      <w:r>
        <w:t xml:space="preserve">Geological Consultant</w:t>
      </w:r>
    </w:p>
    <w:p>
      <w:pPr>
        <w:pStyle w:val="FirstParagraph"/>
      </w:pPr>
      <w:r>
        <w:rPr>
          <w:bCs/>
          <w:b/>
        </w:rPr>
        <w:t xml:space="preserve">Birmingham GeoServices, Birmingham, UK</w:t>
      </w:r>
    </w:p>
    <w:p>
      <w:pPr>
        <w:pStyle w:val="BodyText"/>
      </w:pPr>
      <w:r>
        <w:t xml:space="preserve">June 2015 – August 2018</w:t>
      </w:r>
    </w:p>
    <w:p>
      <w:pPr>
        <w:numPr>
          <w:ilvl w:val="0"/>
          <w:numId w:val="1002"/>
        </w:numPr>
        <w:pStyle w:val="Compact"/>
      </w:pPr>
      <w:r>
        <w:t xml:space="preserve">Provided expert geological advice to clients in the construction and energy sectors, focusing on Birmingham’s unique geology, including Carboniferous limestone and Triassic sandstone formations.</w:t>
      </w:r>
    </w:p>
    <w:p>
      <w:pPr>
        <w:numPr>
          <w:ilvl w:val="0"/>
          <w:numId w:val="1002"/>
        </w:numPr>
        <w:pStyle w:val="Compact"/>
      </w:pPr>
      <w:r>
        <w:t xml:space="preserve">Developed GIS-based maps to identify mineral deposits and groundwater sources in the United Kingdom Birmingham area, supporting sustainable resource management initiatives.</w:t>
      </w:r>
    </w:p>
    <w:p>
      <w:pPr>
        <w:numPr>
          <w:ilvl w:val="0"/>
          <w:numId w:val="1002"/>
        </w:numPr>
        <w:pStyle w:val="Compact"/>
      </w:pPr>
      <w:r>
        <w:t xml:space="preserve">Delivered training sessions to local professionals on UK geological standards and best practices for land use planning in Birmingham’s evolving landscape.</w:t>
      </w:r>
    </w:p>
    <w:p>
      <w:pPr>
        <w:numPr>
          <w:ilvl w:val="0"/>
          <w:numId w:val="1002"/>
        </w:numPr>
        <w:pStyle w:val="Compact"/>
      </w:pPr>
      <w:r>
        <w:t xml:space="preserve">Contributed to a project assessing the impact of climate change on subsurface conditions in the West Midlands, aligning with UK government sustainability goals.</w:t>
      </w:r>
    </w:p>
    <w:bookmarkEnd w:id="23"/>
    <w:bookmarkStart w:id="24" w:name="junior-geologist"/>
    <w:p>
      <w:pPr>
        <w:pStyle w:val="Heading3"/>
      </w:pPr>
      <w:r>
        <w:t xml:space="preserve">Junior Geologist</w:t>
      </w:r>
    </w:p>
    <w:p>
      <w:pPr>
        <w:pStyle w:val="FirstParagraph"/>
      </w:pPr>
      <w:r>
        <w:rPr>
          <w:bCs/>
          <w:b/>
        </w:rPr>
        <w:t xml:space="preserve">Geology Solutions UK, Birmingham, UK</w:t>
      </w:r>
    </w:p>
    <w:p>
      <w:pPr>
        <w:pStyle w:val="BodyText"/>
      </w:pPr>
      <w:r>
        <w:t xml:space="preserve">September 2012 – May 2015</w:t>
      </w:r>
    </w:p>
    <w:p>
      <w:pPr>
        <w:numPr>
          <w:ilvl w:val="0"/>
          <w:numId w:val="1003"/>
        </w:numPr>
        <w:pStyle w:val="Compact"/>
      </w:pPr>
      <w:r>
        <w:t xml:space="preserve">Assisted in fieldwork for geological mapping of Birmingham’s historic mining areas, identifying potential hazards and historical significance of local strata.</w:t>
      </w:r>
    </w:p>
    <w:p>
      <w:pPr>
        <w:numPr>
          <w:ilvl w:val="0"/>
          <w:numId w:val="1003"/>
        </w:numPr>
        <w:pStyle w:val="Compact"/>
      </w:pPr>
      <w:r>
        <w:t xml:space="preserve">Supported the analysis of core samples from boreholes in the United Kingdom Birmingham region, contributing to data-driven decisions for land development projects.</w:t>
      </w:r>
    </w:p>
    <w:p>
      <w:pPr>
        <w:numPr>
          <w:ilvl w:val="0"/>
          <w:numId w:val="1003"/>
        </w:numPr>
        <w:pStyle w:val="Compact"/>
      </w:pPr>
      <w:r>
        <w:t xml:space="preserve">Participated in community outreach programs to educate residents on geological conservation efforts in Birmingham, emphasizing the importance of preserving local geodiversity.</w:t>
      </w:r>
    </w:p>
    <w:bookmarkEnd w:id="24"/>
    <w:bookmarkEnd w:id="25"/>
    <w:bookmarkStart w:id="28" w:name="education"/>
    <w:p>
      <w:pPr>
        <w:pStyle w:val="Heading2"/>
      </w:pPr>
      <w:r>
        <w:t xml:space="preserve">Education</w:t>
      </w:r>
    </w:p>
    <w:bookmarkStart w:id="26" w:name="msc-in-geology"/>
    <w:p>
      <w:pPr>
        <w:pStyle w:val="Heading3"/>
      </w:pPr>
      <w:r>
        <w:t xml:space="preserve">MSc in Geology</w:t>
      </w:r>
    </w:p>
    <w:p>
      <w:pPr>
        <w:pStyle w:val="FirstParagraph"/>
      </w:pPr>
      <w:r>
        <w:rPr>
          <w:bCs/>
          <w:b/>
        </w:rPr>
        <w:t xml:space="preserve">University of Birmingham, UK</w:t>
      </w:r>
    </w:p>
    <w:p>
      <w:pPr>
        <w:pStyle w:val="BodyText"/>
      </w:pPr>
      <w:r>
        <w:t xml:space="preserve">September 2010 – June 2012</w:t>
      </w:r>
    </w:p>
    <w:p>
      <w:pPr>
        <w:pStyle w:val="BodyText"/>
      </w:pPr>
      <w:r>
        <w:t xml:space="preserve">Specialized in applied geology, with a focus on the geological history of the United Kingdom and its implications for modern urban development. Thesis: "The Role of Karst Landscapes in Birmingham’s Hydrogeological Systems."</w:t>
      </w:r>
    </w:p>
    <w:bookmarkEnd w:id="26"/>
    <w:bookmarkStart w:id="27" w:name="bsc-hons-in-environmental-science"/>
    <w:p>
      <w:pPr>
        <w:pStyle w:val="Heading3"/>
      </w:pPr>
      <w:r>
        <w:t xml:space="preserve">BSc (Hons) in Environmental Science</w:t>
      </w:r>
    </w:p>
    <w:p>
      <w:pPr>
        <w:pStyle w:val="FirstParagraph"/>
      </w:pPr>
      <w:r>
        <w:rPr>
          <w:bCs/>
          <w:b/>
        </w:rPr>
        <w:t xml:space="preserve">University of Nottingham, UK</w:t>
      </w:r>
    </w:p>
    <w:p>
      <w:pPr>
        <w:pStyle w:val="BodyText"/>
      </w:pPr>
      <w:r>
        <w:t xml:space="preserve">September 2007 – June 2010</w:t>
      </w:r>
    </w:p>
    <w:p>
      <w:pPr>
        <w:pStyle w:val="BodyText"/>
      </w:pPr>
      <w:r>
        <w:t xml:space="preserve">Developed a strong foundation in environmental science, including coursework on UK geological processes and sustainable resource management.</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(ArcGIS, QGIS), Core logging, Petrographic analysis, Hydrogeological modeling.</w:t>
      </w:r>
    </w:p>
    <w:p>
      <w:pPr>
        <w:numPr>
          <w:ilvl w:val="0"/>
          <w:numId w:val="1004"/>
        </w:numPr>
        <w:pStyle w:val="Compact"/>
      </w:pPr>
      <w:r>
        <w:rPr>
          <w:bCs/>
          <w:b/>
        </w:rPr>
        <w:t xml:space="preserve">UK Regulatory Knowledge:</w:t>
      </w:r>
      <w:r>
        <w:t xml:space="preserve"> </w:t>
      </w:r>
      <w:r>
        <w:t xml:space="preserve">Understanding of UK planning laws, environmental impact assessment (EIA) guidelines, and Health and Safety Executive (HSE) standards.</w:t>
      </w:r>
    </w:p>
    <w:p>
      <w:pPr>
        <w:numPr>
          <w:ilvl w:val="0"/>
          <w:numId w:val="1004"/>
        </w:numPr>
        <w:pStyle w:val="Compact"/>
      </w:pPr>
      <w:r>
        <w:rPr>
          <w:bCs/>
          <w:b/>
        </w:rPr>
        <w:t xml:space="preserve">Project Management:</w:t>
      </w:r>
      <w:r>
        <w:t xml:space="preserve"> </w:t>
      </w:r>
      <w:r>
        <w:t xml:space="preserve">Experience managing geological surveys for Birmingham-based projects, ensuring timelines and budgets are met.</w:t>
      </w:r>
    </w:p>
    <w:p>
      <w:pPr>
        <w:numPr>
          <w:ilvl w:val="0"/>
          <w:numId w:val="1004"/>
        </w:numPr>
        <w:pStyle w:val="Compact"/>
      </w:pPr>
      <w:r>
        <w:rPr>
          <w:bCs/>
          <w:b/>
        </w:rPr>
        <w:t xml:space="preserve">Communication:</w:t>
      </w:r>
      <w:r>
        <w:t xml:space="preserve"> </w:t>
      </w:r>
      <w:r>
        <w:t xml:space="preserve">Strong written and verbal communication skills, with experience presenting findings to stakeholders in the United Kingdom Birmingham area.</w:t>
      </w:r>
    </w:p>
    <w:bookmarkEnd w:id="29"/>
    <w:bookmarkStart w:id="30" w:name="certifications"/>
    <w:p>
      <w:pPr>
        <w:pStyle w:val="Heading2"/>
      </w:pPr>
      <w:r>
        <w:t xml:space="preserve">Certifications</w:t>
      </w:r>
    </w:p>
    <w:p>
      <w:pPr>
        <w:numPr>
          <w:ilvl w:val="0"/>
          <w:numId w:val="1005"/>
        </w:numPr>
        <w:pStyle w:val="Compact"/>
      </w:pPr>
      <w:r>
        <w:rPr>
          <w:bCs/>
          <w:b/>
        </w:rPr>
        <w:t xml:space="preserve">Fellow of the Geological Society of London (FGeol)</w:t>
      </w:r>
      <w:r>
        <w:t xml:space="preserve"> </w:t>
      </w:r>
      <w:r>
        <w:t xml:space="preserve">– 2020</w:t>
      </w:r>
    </w:p>
    <w:p>
      <w:pPr>
        <w:numPr>
          <w:ilvl w:val="0"/>
          <w:numId w:val="1005"/>
        </w:numPr>
        <w:pStyle w:val="Compact"/>
      </w:pPr>
      <w:r>
        <w:rPr>
          <w:bCs/>
          <w:b/>
        </w:rPr>
        <w:t xml:space="preserve">Chartered Environmentalist (CEnv)</w:t>
      </w:r>
      <w:r>
        <w:t xml:space="preserve"> </w:t>
      </w:r>
      <w:r>
        <w:t xml:space="preserve">– 2019</w:t>
      </w:r>
    </w:p>
    <w:p>
      <w:pPr>
        <w:numPr>
          <w:ilvl w:val="0"/>
          <w:numId w:val="1005"/>
        </w:numPr>
        <w:pStyle w:val="Compact"/>
      </w:pPr>
      <w:r>
        <w:rPr>
          <w:bCs/>
          <w:b/>
        </w:rPr>
        <w:t xml:space="preserve">OHSAS 18001:2007 Occupational Health and Safety Management Systems</w:t>
      </w:r>
      <w:r>
        <w:t xml:space="preserve"> </w:t>
      </w:r>
      <w:r>
        <w:t xml:space="preserve">– 2018</w:t>
      </w:r>
    </w:p>
    <w:bookmarkEnd w:id="30"/>
    <w:bookmarkStart w:id="33" w:name="projects-achievements"/>
    <w:p>
      <w:pPr>
        <w:pStyle w:val="Heading2"/>
      </w:pPr>
      <w:r>
        <w:t xml:space="preserve">Projects &amp; Achievements</w:t>
      </w:r>
    </w:p>
    <w:bookmarkStart w:id="31" w:name="X679ce0df45951c68fb0338f0480f4fb7dd1edf0"/>
    <w:p>
      <w:pPr>
        <w:pStyle w:val="Heading3"/>
      </w:pPr>
      <w:r>
        <w:t xml:space="preserve">Birmingham Urban Ground Stability Initiative (2019-2021)</w:t>
      </w:r>
    </w:p>
    <w:p>
      <w:pPr>
        <w:pStyle w:val="FirstParagraph"/>
      </w:pPr>
      <w:r>
        <w:t xml:space="preserve">Lead a team to assess ground stability in Birmingham’s city center, identifying areas at risk of subsidence due to historical mining activities. The project resulted in updated land-use policies and improved infrastructure resilience.</w:t>
      </w:r>
    </w:p>
    <w:bookmarkEnd w:id="31"/>
    <w:bookmarkStart w:id="32" w:name="west-midlands-mineral-resource-mapping"/>
    <w:p>
      <w:pPr>
        <w:pStyle w:val="Heading3"/>
      </w:pPr>
      <w:r>
        <w:t xml:space="preserve">West Midlands Mineral Resource Mapping</w:t>
      </w:r>
    </w:p>
    <w:p>
      <w:pPr>
        <w:pStyle w:val="FirstParagraph"/>
      </w:pPr>
      <w:r>
        <w:t xml:space="preserve">Produced detailed geological maps of the United Kingdom Birmingham region, highlighting potential mineral deposits for sustainable extraction. The data was adopted by local authorities for future resource planning.</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of the Geological Society of London (GSL)</w:t>
      </w:r>
    </w:p>
    <w:p>
      <w:pPr>
        <w:numPr>
          <w:ilvl w:val="0"/>
          <w:numId w:val="1006"/>
        </w:numPr>
        <w:pStyle w:val="Compact"/>
      </w:pPr>
      <w:r>
        <w:t xml:space="preserve">Chartered Geologist (CGeol) with the Engineering and Environmental Division of the Geological Society</w:t>
      </w:r>
    </w:p>
    <w:p>
      <w:pPr>
        <w:numPr>
          <w:ilvl w:val="0"/>
          <w:numId w:val="1006"/>
        </w:numPr>
        <w:pStyle w:val="Compact"/>
      </w:pPr>
      <w:r>
        <w:t xml:space="preserve">Active participant in UK-based geology conferences, including the British Geological Survey (BGS) annual symposiums in Birmingham.</w:t>
      </w:r>
    </w:p>
    <w:bookmarkEnd w:id="34"/>
    <w:bookmarkStart w:id="35" w:name="language-additional-skills"/>
    <w:p>
      <w:pPr>
        <w:pStyle w:val="Heading2"/>
      </w:pPr>
      <w:r>
        <w:t xml:space="preserve">Language &amp; Additional Skills</w:t>
      </w:r>
    </w:p>
    <w:p>
      <w:pPr>
        <w:numPr>
          <w:ilvl w:val="0"/>
          <w:numId w:val="1007"/>
        </w:numPr>
        <w:pStyle w:val="Compact"/>
      </w:pPr>
      <w:r>
        <w:t xml:space="preserve">Fluent in English</w:t>
      </w:r>
    </w:p>
    <w:p>
      <w:pPr>
        <w:numPr>
          <w:ilvl w:val="0"/>
          <w:numId w:val="1007"/>
        </w:numPr>
        <w:pStyle w:val="Compact"/>
      </w:pPr>
      <w:r>
        <w:t xml:space="preserve">Bilingual in Welsh (reading/writing)</w:t>
      </w:r>
    </w:p>
    <w:p>
      <w:pPr>
        <w:numPr>
          <w:ilvl w:val="0"/>
          <w:numId w:val="1007"/>
        </w:numPr>
        <w:pStyle w:val="Compact"/>
      </w:pPr>
      <w:r>
        <w:t xml:space="preserve">Basic knowledge of Spanish for international collaboration</w:t>
      </w:r>
    </w:p>
    <w:bookmarkEnd w:id="35"/>
    <w:p>
      <w:pPr>
        <w:pStyle w:val="FirstParagraph"/>
      </w:pPr>
      <w:r>
        <w:rPr>
          <w:bCs/>
          <w:b/>
        </w:rPr>
        <w:t xml:space="preserve">References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United Kingdom Birmingham</dc:title>
  <dc:creator/>
  <dc:language>en</dc:language>
  <cp:keywords/>
  <dcterms:created xsi:type="dcterms:W3CDTF">2026-07-21T14:38:15Z</dcterms:created>
  <dcterms:modified xsi:type="dcterms:W3CDTF">2026-07-21T14:38:15Z</dcterms:modified>
</cp:coreProperties>
</file>

<file path=docProps/custom.xml><?xml version="1.0" encoding="utf-8"?>
<Properties xmlns="http://schemas.openxmlformats.org/officeDocument/2006/custom-properties" xmlns:vt="http://schemas.openxmlformats.org/officeDocument/2006/docPropsVTypes"/>
</file>