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resume"/>
    <w:p>
      <w:pPr>
        <w:pStyle w:val="Heading1"/>
      </w:pPr>
      <w:r>
        <w:t xml:space="preserve">Resume</w:t>
      </w:r>
    </w:p>
    <w:p>
      <w:pPr>
        <w:pStyle w:val="FirstParagraph"/>
      </w:pPr>
      <w:r>
        <w:rPr>
          <w:bCs/>
          <w:b/>
        </w:rPr>
        <w:t xml:space="preserve">John Doe</w:t>
      </w:r>
    </w:p>
    <w:p>
      <w:pPr>
        <w:pStyle w:val="BodyText"/>
      </w:pPr>
      <w:r>
        <w:t xml:space="preserve">123 Geology Street, London, United Kingdom</w:t>
      </w:r>
      <w:r>
        <w:br/>
      </w:r>
      <w:r>
        <w:t xml:space="preserve">Phone: +44 20 7946 0000 | Email: johndoe@example.com</w:t>
      </w:r>
    </w:p>
    <w:bookmarkStart w:id="20" w:name="professional-summary"/>
    <w:p>
      <w:pPr>
        <w:pStyle w:val="Heading2"/>
      </w:pPr>
      <w:r>
        <w:t xml:space="preserve">Professional Summary</w:t>
      </w:r>
    </w:p>
    <w:p>
      <w:pPr>
        <w:pStyle w:val="FirstParagraph"/>
      </w:pPr>
      <w:r>
        <w:t xml:space="preserve">A highly motivated and detail-oriented Geologist with over a decade of experience in the United Kingdom London region, specializing in subsurface analysis, mineral exploration, and environmental geoscience. Proven expertise in leveraging geological data to support infrastructure development, resource management, and sustainable land use practices. Committed to advancing geoscientific research while aligning with the regulatory and environmental standards of the United Kingdom London area. Adept at collaborating with multidisciplinary teams to deliver innovative solutions for complex geological challenges.</w:t>
      </w:r>
    </w:p>
    <w:bookmarkEnd w:id="20"/>
    <w:bookmarkStart w:id="21" w:name="professional-experience"/>
    <w:p>
      <w:pPr>
        <w:pStyle w:val="Heading2"/>
      </w:pPr>
      <w:r>
        <w:t xml:space="preserve">Professional Experience</w:t>
      </w:r>
    </w:p>
    <w:p>
      <w:pPr>
        <w:pStyle w:val="FirstParagraph"/>
      </w:pPr>
      <w:r>
        <w:rPr>
          <w:bCs/>
          <w:b/>
        </w:rPr>
        <w:t xml:space="preserve">Senior Geologist</w:t>
      </w:r>
      <w:r>
        <w:br/>
      </w:r>
      <w:r>
        <w:rPr>
          <w:iCs/>
          <w:i/>
        </w:rPr>
        <w:t xml:space="preserve">London Geological Consultants, United Kingdom London</w:t>
      </w:r>
      <w:r>
        <w:br/>
      </w:r>
      <w:r>
        <w:rPr>
          <w:iCs/>
          <w:i/>
        </w:rPr>
        <w:t xml:space="preserve">January 2018 – Present</w:t>
      </w:r>
    </w:p>
    <w:p>
      <w:pPr>
        <w:numPr>
          <w:ilvl w:val="0"/>
          <w:numId w:val="1001"/>
        </w:numPr>
        <w:pStyle w:val="Compact"/>
      </w:pPr>
      <w:r>
        <w:t xml:space="preserve">Lead a team of geologists in conducting detailed subsurface geological surveys for urban infrastructure projects, including the expansion of the London Underground and sustainable housing developments.</w:t>
      </w:r>
    </w:p>
    <w:p>
      <w:pPr>
        <w:numPr>
          <w:ilvl w:val="0"/>
          <w:numId w:val="1001"/>
        </w:numPr>
        <w:pStyle w:val="Compact"/>
      </w:pPr>
      <w:r>
        <w:t xml:space="preserve">Utilized advanced GIS software to map geological formations and identify potential risks such as ground instability or contamination in United Kingdom London’s construction zones.</w:t>
      </w:r>
    </w:p>
    <w:p>
      <w:pPr>
        <w:numPr>
          <w:ilvl w:val="0"/>
          <w:numId w:val="1001"/>
        </w:numPr>
        <w:pStyle w:val="Compact"/>
      </w:pPr>
      <w:r>
        <w:t xml:space="preserve">Collaborated with environmental agencies to ensure compliance with UK regulations for land use and mineral extraction, contributing to the approval of multiple projects in the London area.</w:t>
      </w:r>
    </w:p>
    <w:p>
      <w:pPr>
        <w:numPr>
          <w:ilvl w:val="0"/>
          <w:numId w:val="1001"/>
        </w:numPr>
        <w:pStyle w:val="Compact"/>
      </w:pPr>
      <w:r>
        <w:t xml:space="preserve">Published technical reports on hydrogeological studies, which were instrumental in securing funding for groundwater management initiatives across London’s urban landscape.</w:t>
      </w:r>
    </w:p>
    <w:p>
      <w:pPr>
        <w:pStyle w:val="FirstParagraph"/>
      </w:pPr>
      <w:r>
        <w:rPr>
          <w:bCs/>
          <w:b/>
        </w:rPr>
        <w:t xml:space="preserve">Geologist</w:t>
      </w:r>
      <w:r>
        <w:br/>
      </w:r>
      <w:r>
        <w:rPr>
          <w:iCs/>
          <w:i/>
        </w:rPr>
        <w:t xml:space="preserve">GeoResources Ltd., United Kingdom London</w:t>
      </w:r>
      <w:r>
        <w:br/>
      </w:r>
      <w:r>
        <w:rPr>
          <w:iCs/>
          <w:i/>
        </w:rPr>
        <w:t xml:space="preserve">June 2014 – December 2017</w:t>
      </w:r>
    </w:p>
    <w:p>
      <w:pPr>
        <w:numPr>
          <w:ilvl w:val="0"/>
          <w:numId w:val="1002"/>
        </w:numPr>
        <w:pStyle w:val="Compact"/>
      </w:pPr>
      <w:r>
        <w:t xml:space="preserve">Conducted fieldwork across London and surrounding regions to collect and analyze rock, soil, and sediment samples for mineral exploration projects.</w:t>
      </w:r>
    </w:p>
    <w:p>
      <w:pPr>
        <w:numPr>
          <w:ilvl w:val="0"/>
          <w:numId w:val="1002"/>
        </w:numPr>
        <w:pStyle w:val="Compact"/>
      </w:pPr>
      <w:r>
        <w:t xml:space="preserve">Developed stratigraphic models for construction sites in central London, reducing project delays by 15% through early identification of geological hazards.</w:t>
      </w:r>
    </w:p>
    <w:p>
      <w:pPr>
        <w:numPr>
          <w:ilvl w:val="0"/>
          <w:numId w:val="1002"/>
        </w:numPr>
        <w:pStyle w:val="Compact"/>
      </w:pPr>
      <w:r>
        <w:t xml:space="preserve">Provided technical support to engineers on geotechnical assessments, ensuring safe and cost-effective solutions for high-rise developments in the United Kingdom London area.</w:t>
      </w:r>
    </w:p>
    <w:p>
      <w:pPr>
        <w:numPr>
          <w:ilvl w:val="0"/>
          <w:numId w:val="1002"/>
        </w:numPr>
        <w:pStyle w:val="Compact"/>
      </w:pPr>
      <w:r>
        <w:t xml:space="preserve">Trained junior geologists in advanced drilling techniques and data interpretation, enhancing the team’s efficiency in surveying complex geological terrains.</w:t>
      </w:r>
    </w:p>
    <w:bookmarkEnd w:id="21"/>
    <w:bookmarkStart w:id="22" w:name="education"/>
    <w:p>
      <w:pPr>
        <w:pStyle w:val="Heading2"/>
      </w:pPr>
      <w:r>
        <w:t xml:space="preserve">Education</w:t>
      </w:r>
    </w:p>
    <w:p>
      <w:pPr>
        <w:pStyle w:val="FirstParagraph"/>
      </w:pPr>
      <w:r>
        <w:rPr>
          <w:bCs/>
          <w:b/>
        </w:rPr>
        <w:t xml:space="preserve">PhD in Geology</w:t>
      </w:r>
      <w:r>
        <w:br/>
      </w:r>
      <w:r>
        <w:rPr>
          <w:iCs/>
          <w:i/>
        </w:rPr>
        <w:t xml:space="preserve">University of London, United Kingdom</w:t>
      </w:r>
      <w:r>
        <w:br/>
      </w:r>
      <w:r>
        <w:rPr>
          <w:iCs/>
          <w:i/>
        </w:rPr>
        <w:t xml:space="preserve">2010 – 2014</w:t>
      </w:r>
    </w:p>
    <w:p>
      <w:pPr>
        <w:pStyle w:val="BodyText"/>
      </w:pPr>
      <w:r>
        <w:t xml:space="preserve">Thesis: "Geological Hazards and Urban Development in the Greater London Area." Research focused on integrating geological data with urban planning to mitigate risks from subsidence and flooding.</w:t>
      </w:r>
    </w:p>
    <w:p>
      <w:pPr>
        <w:pStyle w:val="BodyText"/>
      </w:pPr>
      <w:r>
        <w:rPr>
          <w:bCs/>
          <w:b/>
        </w:rPr>
        <w:t xml:space="preserve">MSc in Environmental Geoscience</w:t>
      </w:r>
      <w:r>
        <w:br/>
      </w:r>
      <w:r>
        <w:rPr>
          <w:iCs/>
          <w:i/>
        </w:rPr>
        <w:t xml:space="preserve">Imperial College London, United Kingdom</w:t>
      </w:r>
      <w:r>
        <w:br/>
      </w:r>
      <w:r>
        <w:rPr>
          <w:iCs/>
          <w:i/>
        </w:rPr>
        <w:t xml:space="preserve">2008 – 2010</w:t>
      </w:r>
    </w:p>
    <w:p>
      <w:pPr>
        <w:pStyle w:val="BodyText"/>
      </w:pPr>
      <w:r>
        <w:t xml:space="preserve">Coursework included hydrogeology, geochemical analysis, and remote sensing techniques tailored to environmental applications in urban settings like London.</w:t>
      </w:r>
    </w:p>
    <w:p>
      <w:pPr>
        <w:pStyle w:val="BodyText"/>
      </w:pPr>
      <w:r>
        <w:rPr>
          <w:bCs/>
          <w:b/>
        </w:rPr>
        <w:t xml:space="preserve">BSc in Geology</w:t>
      </w:r>
      <w:r>
        <w:br/>
      </w:r>
      <w:r>
        <w:rPr>
          <w:iCs/>
          <w:i/>
        </w:rPr>
        <w:t xml:space="preserve">University of Bristol, United Kingdom</w:t>
      </w:r>
      <w:r>
        <w:br/>
      </w:r>
      <w:r>
        <w:rPr>
          <w:iCs/>
          <w:i/>
        </w:rPr>
        <w:t xml:space="preserve">2004 – 2007</w:t>
      </w:r>
    </w:p>
    <w:p>
      <w:pPr>
        <w:pStyle w:val="BodyText"/>
      </w:pPr>
      <w:r>
        <w:t xml:space="preserve">Graduated with honors, specializing in structural geology and sedimentary processes. Participated in field studies across the UK, including the Yorkshire coast and the South Downs.</w:t>
      </w:r>
    </w:p>
    <w:bookmarkEnd w:id="22"/>
    <w:bookmarkStart w:id="23" w:name="skills"/>
    <w:p>
      <w:pPr>
        <w:pStyle w:val="Heading2"/>
      </w:pPr>
      <w:r>
        <w:t xml:space="preserve">Skills</w:t>
      </w:r>
    </w:p>
    <w:p>
      <w:pPr>
        <w:numPr>
          <w:ilvl w:val="0"/>
          <w:numId w:val="1003"/>
        </w:numPr>
        <w:pStyle w:val="Compact"/>
      </w:pPr>
      <w:r>
        <w:rPr>
          <w:bCs/>
          <w:b/>
        </w:rPr>
        <w:t xml:space="preserve">Technical Proficiency:</w:t>
      </w:r>
      <w:r>
        <w:t xml:space="preserve"> </w:t>
      </w:r>
      <w:r>
        <w:t xml:space="preserve">GIS (ArcGIS, QGIS), Petrel, Rockworks, MATLAB, and Python for geological data analysis.</w:t>
      </w:r>
    </w:p>
    <w:p>
      <w:pPr>
        <w:numPr>
          <w:ilvl w:val="0"/>
          <w:numId w:val="1003"/>
        </w:numPr>
        <w:pStyle w:val="Compact"/>
      </w:pPr>
      <w:r>
        <w:rPr>
          <w:bCs/>
          <w:b/>
        </w:rPr>
        <w:t xml:space="preserve">Fieldwork Expertise:</w:t>
      </w:r>
      <w:r>
        <w:t xml:space="preserve"> </w:t>
      </w:r>
      <w:r>
        <w:t xml:space="preserve">Core logging, drilling operations, and soil/rock sampling in urban environments across the United Kingdom London area.</w:t>
      </w:r>
    </w:p>
    <w:p>
      <w:pPr>
        <w:numPr>
          <w:ilvl w:val="0"/>
          <w:numId w:val="1003"/>
        </w:numPr>
        <w:pStyle w:val="Compact"/>
      </w:pPr>
      <w:r>
        <w:rPr>
          <w:bCs/>
          <w:b/>
        </w:rPr>
        <w:t xml:space="preserve">Regulatory Knowledge:</w:t>
      </w:r>
      <w:r>
        <w:t xml:space="preserve"> </w:t>
      </w:r>
      <w:r>
        <w:t xml:space="preserve">Familiarity with UK environmental regulations (e.g., planning laws, contamination control) and compliance standards for geoscience projects.</w:t>
      </w:r>
    </w:p>
    <w:p>
      <w:pPr>
        <w:numPr>
          <w:ilvl w:val="0"/>
          <w:numId w:val="1003"/>
        </w:numPr>
        <w:pStyle w:val="Compact"/>
      </w:pPr>
      <w:r>
        <w:rPr>
          <w:bCs/>
          <w:b/>
        </w:rPr>
        <w:t xml:space="preserve">Software &amp; Tools:</w:t>
      </w:r>
      <w:r>
        <w:t xml:space="preserve"> </w:t>
      </w:r>
      <w:r>
        <w:t xml:space="preserve">AutoCAD, RockMass, and GeoStudio for geotechnical modeling and risk assessment.</w:t>
      </w:r>
    </w:p>
    <w:p>
      <w:pPr>
        <w:numPr>
          <w:ilvl w:val="0"/>
          <w:numId w:val="1003"/>
        </w:numPr>
        <w:pStyle w:val="Compact"/>
      </w:pPr>
      <w:r>
        <w:rPr>
          <w:bCs/>
          <w:b/>
        </w:rPr>
        <w:t xml:space="preserve">Communication:</w:t>
      </w:r>
      <w:r>
        <w:t xml:space="preserve"> </w:t>
      </w:r>
      <w:r>
        <w:t xml:space="preserve">Strong presentation skills for delivering findings to stakeholders, including local government bodies and private developers in London.</w:t>
      </w:r>
    </w:p>
    <w:bookmarkEnd w:id="23"/>
    <w:bookmarkStart w:id="24" w:name="professional-affiliations"/>
    <w:p>
      <w:pPr>
        <w:pStyle w:val="Heading2"/>
      </w:pPr>
      <w:r>
        <w:t xml:space="preserve">Professional Affiliations</w:t>
      </w:r>
    </w:p>
    <w:p>
      <w:pPr>
        <w:numPr>
          <w:ilvl w:val="0"/>
          <w:numId w:val="1004"/>
        </w:numPr>
        <w:pStyle w:val="Compact"/>
      </w:pPr>
      <w:r>
        <w:t xml:space="preserve">Member of the Geological Society of London (GSL) since 2015.</w:t>
      </w:r>
    </w:p>
    <w:p>
      <w:pPr>
        <w:numPr>
          <w:ilvl w:val="0"/>
          <w:numId w:val="1004"/>
        </w:numPr>
        <w:pStyle w:val="Compact"/>
      </w:pPr>
      <w:r>
        <w:t xml:space="preserve">Active participant in the British Geotechnical Association (BGA), contributing to industry forums on urban geology and sustainability.</w:t>
      </w:r>
    </w:p>
    <w:p>
      <w:pPr>
        <w:numPr>
          <w:ilvl w:val="0"/>
          <w:numId w:val="1004"/>
        </w:numPr>
        <w:pStyle w:val="Compact"/>
      </w:pPr>
      <w:r>
        <w:t xml:space="preserve">Volunteer for the London Geology Society, organizing workshops on geological hazards and public awareness campaigns in the United Kingdom London region.</w:t>
      </w:r>
    </w:p>
    <w:bookmarkEnd w:id="24"/>
    <w:bookmarkStart w:id="25" w:name="awards-recognition"/>
    <w:p>
      <w:pPr>
        <w:pStyle w:val="Heading2"/>
      </w:pPr>
      <w:r>
        <w:t xml:space="preserve">Awards &amp; Recognition</w:t>
      </w:r>
    </w:p>
    <w:p>
      <w:pPr>
        <w:numPr>
          <w:ilvl w:val="0"/>
          <w:numId w:val="1005"/>
        </w:numPr>
        <w:pStyle w:val="Compact"/>
      </w:pPr>
      <w:r>
        <w:t xml:space="preserve">Outstanding Contribution to Urban Geoscience Award (2021), presented by the Geological Society of London for innovative work in London’s infrastructure projects.</w:t>
      </w:r>
    </w:p>
    <w:p>
      <w:pPr>
        <w:numPr>
          <w:ilvl w:val="0"/>
          <w:numId w:val="1005"/>
        </w:numPr>
        <w:pStyle w:val="Compact"/>
      </w:pPr>
      <w:r>
        <w:t xml:space="preserve">Best Technical Report (2019) for a hydrogeological study on groundwater contamination in the Thames Valley, recognized by GeoResources Ltd.</w:t>
      </w:r>
    </w:p>
    <w:p>
      <w:pPr>
        <w:numPr>
          <w:ilvl w:val="0"/>
          <w:numId w:val="1005"/>
        </w:numPr>
        <w:pStyle w:val="Compact"/>
      </w:pPr>
      <w:r>
        <w:t xml:space="preserve">Young Geologist of the Year (2013), awarded by the University of London for outstanding research in environmental geoscience.</w:t>
      </w:r>
    </w:p>
    <w:bookmarkEnd w:id="25"/>
    <w:bookmarkStart w:id="26" w:name="references"/>
    <w:p>
      <w:pPr>
        <w:pStyle w:val="Heading2"/>
      </w:pPr>
      <w:r>
        <w:t xml:space="preserve">References</w:t>
      </w:r>
    </w:p>
    <w:p>
      <w:pPr>
        <w:pStyle w:val="FirstParagraph"/>
      </w:pPr>
      <w:r>
        <w:t xml:space="preserve">Available upon request. References from industry leaders in the United Kingdom London geoscience community, including project managers and environmental consultants.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United Kingdom London</dc:title>
  <dc:creator/>
  <dc:language>en</dc:language>
  <cp:keywords/>
  <dcterms:created xsi:type="dcterms:W3CDTF">2026-07-24T03:55:14Z</dcterms:created>
  <dcterms:modified xsi:type="dcterms:W3CDTF">2026-07-24T03:55:14Z</dcterms:modified>
</cp:coreProperties>
</file>

<file path=docProps/custom.xml><?xml version="1.0" encoding="utf-8"?>
<Properties xmlns="http://schemas.openxmlformats.org/officeDocument/2006/custom-properties" xmlns:vt="http://schemas.openxmlformats.org/officeDocument/2006/docPropsVTypes"/>
</file>