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37" w:name="john-doe"/>
    <w:p>
      <w:pPr>
        <w:pStyle w:val="Heading1"/>
      </w:pPr>
      <w:r>
        <w:t xml:space="preserve">John Doe</w:t>
      </w:r>
    </w:p>
    <w:p>
      <w:pPr>
        <w:pStyle w:val="FirstParagraph"/>
      </w:pPr>
      <w:r>
        <w:rPr>
          <w:bCs/>
          <w:b/>
        </w:rPr>
        <w:t xml:space="preserve">Geologist | United States Miami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johndoe.geologist@example.com</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environmental geology, hydrogeology, and geological risk assessment. Specializing in the unique challenges of the United States Miami region, including coastal erosion, groundwater management, and urban development. Committed to providing data-driven solutions for sustainable land use and environmental protection in Miami's dynamic geological landscape.</w:t>
      </w:r>
    </w:p>
    <w:bookmarkEnd w:id="21"/>
    <w:bookmarkStart w:id="25" w:name="professional-experience"/>
    <w:p>
      <w:pPr>
        <w:pStyle w:val="Heading2"/>
      </w:pPr>
      <w:r>
        <w:t xml:space="preserve">Professional Experience</w:t>
      </w:r>
    </w:p>
    <w:bookmarkStart w:id="22" w:name="X2e749838e5eee096aab580fbb486a643da833dc"/>
    <w:p>
      <w:pPr>
        <w:pStyle w:val="Heading3"/>
      </w:pPr>
      <w:r>
        <w:t xml:space="preserve">Senior Geologist | Environmental Geoscience Associates, Miami, FL</w:t>
      </w:r>
    </w:p>
    <w:p>
      <w:pPr>
        <w:pStyle w:val="FirstParagraph"/>
      </w:pPr>
      <w:r>
        <w:rPr>
          <w:iCs/>
          <w:i/>
        </w:rPr>
        <w:t xml:space="preserve">January 2018 – Present</w:t>
      </w:r>
    </w:p>
    <w:p>
      <w:pPr>
        <w:numPr>
          <w:ilvl w:val="0"/>
          <w:numId w:val="1002"/>
        </w:numPr>
        <w:pStyle w:val="Compact"/>
      </w:pPr>
      <w:r>
        <w:t xml:space="preserve">Conducted comprehensive geological surveys and risk assessments for coastal infrastructure projects in the United States Miami area, ensuring compliance with federal and state environmental regulations.</w:t>
      </w:r>
    </w:p>
    <w:p>
      <w:pPr>
        <w:numPr>
          <w:ilvl w:val="0"/>
          <w:numId w:val="1002"/>
        </w:numPr>
        <w:pStyle w:val="Compact"/>
      </w:pPr>
      <w:r>
        <w:t xml:space="preserve">Collaborated with urban planners and engineers to address challenges posed by rising sea levels, subsidence, and soil stability in Miami-Dade County.</w:t>
      </w:r>
    </w:p>
    <w:p>
      <w:pPr>
        <w:numPr>
          <w:ilvl w:val="0"/>
          <w:numId w:val="1002"/>
        </w:numPr>
        <w:pStyle w:val="Compact"/>
      </w:pPr>
      <w:r>
        <w:t xml:space="preserve">Developed detailed hydrogeological models to evaluate groundwater contamination risks in residential and commercial zones across the United States Miami region.</w:t>
      </w:r>
    </w:p>
    <w:p>
      <w:pPr>
        <w:numPr>
          <w:ilvl w:val="0"/>
          <w:numId w:val="1002"/>
        </w:numPr>
        <w:pStyle w:val="Compact"/>
      </w:pPr>
      <w:r>
        <w:t xml:space="preserve">Presented findings at public forums and regulatory meetings, emphasizing the importance of geology in shaping Miami's future development policies.</w:t>
      </w:r>
    </w:p>
    <w:bookmarkEnd w:id="22"/>
    <w:bookmarkStart w:id="23" w:name="geologist-geoconsultants-inc.-miami-fl"/>
    <w:p>
      <w:pPr>
        <w:pStyle w:val="Heading3"/>
      </w:pPr>
      <w:r>
        <w:t xml:space="preserve">Geologist | GeoConsultants Inc., Miami, FL</w:t>
      </w:r>
    </w:p>
    <w:p>
      <w:pPr>
        <w:pStyle w:val="FirstParagraph"/>
      </w:pPr>
      <w:r>
        <w:rPr>
          <w:iCs/>
          <w:i/>
        </w:rPr>
        <w:t xml:space="preserve">June 2014 – December 2017</w:t>
      </w:r>
    </w:p>
    <w:p>
      <w:pPr>
        <w:numPr>
          <w:ilvl w:val="0"/>
          <w:numId w:val="1003"/>
        </w:numPr>
        <w:pStyle w:val="Compact"/>
      </w:pPr>
      <w:r>
        <w:t xml:space="preserve">Provided expert geological consulting services to real estate developers and government agencies in the United States Miami area, focusing on site-specific geotechnical analyses.</w:t>
      </w:r>
    </w:p>
    <w:p>
      <w:pPr>
        <w:numPr>
          <w:ilvl w:val="0"/>
          <w:numId w:val="1003"/>
        </w:numPr>
        <w:pStyle w:val="Compact"/>
      </w:pPr>
      <w:r>
        <w:t xml:space="preserve">Managed fieldwork teams to collect soil and rock samples for analysis of Miami's unique karst topography, identifying potential sinkhole risks.</w:t>
      </w:r>
    </w:p>
    <w:p>
      <w:pPr>
        <w:numPr>
          <w:ilvl w:val="0"/>
          <w:numId w:val="1003"/>
        </w:numPr>
        <w:pStyle w:val="Compact"/>
      </w:pPr>
      <w:r>
        <w:t xml:space="preserve">Created GIS-based maps to visualize geological hazards such as subsidence, erosion, and flooding in coastal communities of the United States Miami region.</w:t>
      </w:r>
    </w:p>
    <w:p>
      <w:pPr>
        <w:numPr>
          <w:ilvl w:val="0"/>
          <w:numId w:val="1003"/>
        </w:numPr>
        <w:pStyle w:val="Compact"/>
      </w:pPr>
      <w:r>
        <w:t xml:space="preserve">Published technical reports used by local municipalities to inform zoning decisions and infrastructure planning in high-risk areas.</w:t>
      </w:r>
    </w:p>
    <w:bookmarkEnd w:id="23"/>
    <w:bookmarkStart w:id="24" w:name="X105bd7ee1aa02074a5763d0506c6f613ee37e70"/>
    <w:p>
      <w:pPr>
        <w:pStyle w:val="Heading3"/>
      </w:pPr>
      <w:r>
        <w:t xml:space="preserve">Assistant Geologist | Miami Environmental Research Institute</w:t>
      </w:r>
    </w:p>
    <w:p>
      <w:pPr>
        <w:pStyle w:val="FirstParagraph"/>
      </w:pPr>
      <w:r>
        <w:rPr>
          <w:iCs/>
          <w:i/>
        </w:rPr>
        <w:t xml:space="preserve">July 2011 – May 2014</w:t>
      </w:r>
    </w:p>
    <w:p>
      <w:pPr>
        <w:numPr>
          <w:ilvl w:val="0"/>
          <w:numId w:val="1004"/>
        </w:numPr>
        <w:pStyle w:val="Compact"/>
      </w:pPr>
      <w:r>
        <w:t xml:space="preserve">Assisted in the development of a statewide groundwater monitoring program for Florida, with a focus on Miami's aquifer systems.</w:t>
      </w:r>
    </w:p>
    <w:p>
      <w:pPr>
        <w:numPr>
          <w:ilvl w:val="0"/>
          <w:numId w:val="1004"/>
        </w:numPr>
        <w:pStyle w:val="Compact"/>
      </w:pPr>
      <w:r>
        <w:t xml:space="preserve">Analyzed sediment samples from Everglades ecosystems to assess the impact of urbanization on geological processes in the United States Miami area.</w:t>
      </w:r>
    </w:p>
    <w:p>
      <w:pPr>
        <w:numPr>
          <w:ilvl w:val="0"/>
          <w:numId w:val="1004"/>
        </w:numPr>
        <w:pStyle w:val="Compact"/>
      </w:pPr>
      <w:r>
        <w:t xml:space="preserve">Supported field investigations into coastal erosion patterns along Miami's beaches, contributing to climate resilience strategies.</w:t>
      </w:r>
    </w:p>
    <w:p>
      <w:pPr>
        <w:numPr>
          <w:ilvl w:val="0"/>
          <w:numId w:val="1004"/>
        </w:numPr>
        <w:pStyle w:val="Compact"/>
      </w:pPr>
      <w:r>
        <w:t xml:space="preserve">Trained junior geologists in data collection techniques tailored to Miami's humid, tropical environment.</w:t>
      </w:r>
    </w:p>
    <w:bookmarkEnd w:id="24"/>
    <w:bookmarkEnd w:id="25"/>
    <w:bookmarkStart w:id="28" w:name="education"/>
    <w:p>
      <w:pPr>
        <w:pStyle w:val="Heading2"/>
      </w:pPr>
      <w:r>
        <w:t xml:space="preserve">Education</w:t>
      </w:r>
    </w:p>
    <w:bookmarkStart w:id="26" w:name="X43a94224cda4d62db38df5d19885524c55e7246"/>
    <w:p>
      <w:pPr>
        <w:pStyle w:val="Heading3"/>
      </w:pPr>
      <w:r>
        <w:t xml:space="preserve">M.S. in Geology | University of Florida, Gainesville, FL</w:t>
      </w:r>
    </w:p>
    <w:p>
      <w:pPr>
        <w:pStyle w:val="FirstParagraph"/>
      </w:pPr>
      <w:r>
        <w:rPr>
          <w:iCs/>
          <w:i/>
        </w:rPr>
        <w:t xml:space="preserve">Graduated: May 2011</w:t>
      </w:r>
    </w:p>
    <w:p>
      <w:pPr>
        <w:numPr>
          <w:ilvl w:val="0"/>
          <w:numId w:val="1005"/>
        </w:numPr>
        <w:pStyle w:val="Compact"/>
      </w:pPr>
      <w:r>
        <w:t xml:space="preserve">Thesis: "Geological Hazards in Coastal Urban Environments: A Case Study of Miami-Dade County."</w:t>
      </w:r>
    </w:p>
    <w:p>
      <w:pPr>
        <w:numPr>
          <w:ilvl w:val="0"/>
          <w:numId w:val="1005"/>
        </w:numPr>
        <w:pStyle w:val="Compact"/>
      </w:pPr>
      <w:r>
        <w:t xml:space="preserve">Relevant coursework: Hydrogeology, Environmental Geology, Remote Sensing, and GIS Applications.</w:t>
      </w:r>
    </w:p>
    <w:bookmarkEnd w:id="26"/>
    <w:bookmarkStart w:id="27" w:name="Xc3f44521f057e83327b6a26b239321248bbbfaa"/>
    <w:p>
      <w:pPr>
        <w:pStyle w:val="Heading3"/>
      </w:pPr>
      <w:r>
        <w:t xml:space="preserve">B.S. in Earth Science | Florida International University, Miami, FL</w:t>
      </w:r>
    </w:p>
    <w:p>
      <w:pPr>
        <w:pStyle w:val="FirstParagraph"/>
      </w:pPr>
      <w:r>
        <w:rPr>
          <w:iCs/>
          <w:i/>
        </w:rPr>
        <w:t xml:space="preserve">Graduated: May 2008</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(ArcGIS, QGIS), AutoCAD, MATLAB, CorelDRAW, and geological software (e.g., RockWorks).</w:t>
      </w:r>
    </w:p>
    <w:p>
      <w:pPr>
        <w:numPr>
          <w:ilvl w:val="0"/>
          <w:numId w:val="1006"/>
        </w:numPr>
        <w:pStyle w:val="Compact"/>
      </w:pPr>
      <w:r>
        <w:rPr>
          <w:bCs/>
          <w:b/>
        </w:rPr>
        <w:t xml:space="preserve">Data Analysis:</w:t>
      </w:r>
      <w:r>
        <w:t xml:space="preserve"> </w:t>
      </w:r>
      <w:r>
        <w:t xml:space="preserve">Statistical analysis of soil and water samples; hydrological modeling using MODFLOW.</w:t>
      </w:r>
    </w:p>
    <w:p>
      <w:pPr>
        <w:numPr>
          <w:ilvl w:val="0"/>
          <w:numId w:val="1006"/>
        </w:numPr>
        <w:pStyle w:val="Compact"/>
      </w:pPr>
      <w:r>
        <w:rPr>
          <w:bCs/>
          <w:b/>
        </w:rPr>
        <w:t xml:space="preserve">Fieldwork Expertise:</w:t>
      </w:r>
      <w:r>
        <w:t xml:space="preserve"> </w:t>
      </w:r>
      <w:r>
        <w:t xml:space="preserve">Soil sampling, borehole logging, and geophysical surveys in coastal environments.</w:t>
      </w:r>
    </w:p>
    <w:p>
      <w:pPr>
        <w:numPr>
          <w:ilvl w:val="0"/>
          <w:numId w:val="1006"/>
        </w:numPr>
        <w:pStyle w:val="Compact"/>
      </w:pPr>
      <w:r>
        <w:rPr>
          <w:bCs/>
          <w:b/>
        </w:rPr>
        <w:t xml:space="preserve">Communication:</w:t>
      </w:r>
      <w:r>
        <w:t xml:space="preserve"> </w:t>
      </w:r>
      <w:r>
        <w:t xml:space="preserve">Strong presentation skills for technical reports and public outreach in the United States Miami region.</w:t>
      </w:r>
    </w:p>
    <w:p>
      <w:pPr>
        <w:numPr>
          <w:ilvl w:val="0"/>
          <w:numId w:val="1006"/>
        </w:numPr>
        <w:pStyle w:val="Compact"/>
      </w:pPr>
      <w:r>
        <w:rPr>
          <w:bCs/>
          <w:b/>
        </w:rPr>
        <w:t xml:space="preserve">Languages:</w:t>
      </w:r>
      <w:r>
        <w:t xml:space="preserve"> </w:t>
      </w:r>
      <w:r>
        <w:t xml:space="preserve">English (fluent), Spanish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Professional Geologist (PG) License, State of Florida (Issued 2016).</w:t>
      </w:r>
    </w:p>
    <w:p>
      <w:pPr>
        <w:numPr>
          <w:ilvl w:val="0"/>
          <w:numId w:val="1007"/>
        </w:numPr>
        <w:pStyle w:val="Compact"/>
      </w:pPr>
      <w:r>
        <w:t xml:space="preserve">LEED AP Green Associate Certification (2019).</w:t>
      </w:r>
    </w:p>
    <w:p>
      <w:pPr>
        <w:numPr>
          <w:ilvl w:val="0"/>
          <w:numId w:val="1007"/>
        </w:numPr>
        <w:pStyle w:val="Compact"/>
      </w:pPr>
      <w:r>
        <w:t xml:space="preserve">OSHA 30-Hour General Industry Training.</w:t>
      </w:r>
    </w:p>
    <w:bookmarkEnd w:id="30"/>
    <w:bookmarkStart w:id="34" w:name="projects-technical-work"/>
    <w:p>
      <w:pPr>
        <w:pStyle w:val="Heading2"/>
      </w:pPr>
      <w:r>
        <w:t xml:space="preserve">Projects &amp; Technical Work</w:t>
      </w:r>
    </w:p>
    <w:bookmarkStart w:id="31" w:name="X4017b9c44ee90e8086714c32f7c6bf4c3144865"/>
    <w:p>
      <w:pPr>
        <w:pStyle w:val="Heading3"/>
      </w:pPr>
      <w:r>
        <w:t xml:space="preserve">Coastal Erosion Mitigation Plan for Miami Beach</w:t>
      </w:r>
    </w:p>
    <w:p>
      <w:pPr>
        <w:pStyle w:val="FirstParagraph"/>
      </w:pPr>
      <w:r>
        <w:rPr>
          <w:iCs/>
          <w:i/>
        </w:rPr>
        <w:t xml:space="preserve">Role: Lead Geologist | 2019–2020</w:t>
      </w:r>
    </w:p>
    <w:p>
      <w:pPr>
        <w:numPr>
          <w:ilvl w:val="0"/>
          <w:numId w:val="1008"/>
        </w:numPr>
        <w:pStyle w:val="Compact"/>
      </w:pPr>
      <w:r>
        <w:t xml:space="preserve">Collaborated with marine biologists and civil engineers to design a shoreline stabilization project using geological data on sediment transport and wave dynamics.</w:t>
      </w:r>
    </w:p>
    <w:p>
      <w:pPr>
        <w:numPr>
          <w:ilvl w:val="0"/>
          <w:numId w:val="1008"/>
        </w:numPr>
        <w:pStyle w:val="Compact"/>
      </w:pPr>
      <w:r>
        <w:t xml:space="preserve">Published a report detailing the long-term viability of the plan under projected sea-level rise scenarios in the United States Miami area.</w:t>
      </w:r>
    </w:p>
    <w:bookmarkEnd w:id="31"/>
    <w:bookmarkStart w:id="32" w:name="Xa8f0727f867e667b3bbfa909bb0e78b0b3bd049"/>
    <w:p>
      <w:pPr>
        <w:pStyle w:val="Heading3"/>
      </w:pPr>
      <w:r>
        <w:t xml:space="preserve">Groundwater Contamination Study in South Florida</w:t>
      </w:r>
    </w:p>
    <w:p>
      <w:pPr>
        <w:pStyle w:val="FirstParagraph"/>
      </w:pPr>
      <w:r>
        <w:rPr>
          <w:iCs/>
          <w:i/>
        </w:rPr>
        <w:t xml:space="preserve">Role: Principal Investigator | 2017–2018</w:t>
      </w:r>
    </w:p>
    <w:p>
      <w:pPr>
        <w:numPr>
          <w:ilvl w:val="0"/>
          <w:numId w:val="1009"/>
        </w:numPr>
        <w:pStyle w:val="Compact"/>
      </w:pPr>
      <w:r>
        <w:t xml:space="preserve">Investigated sources of groundwater contamination in urban areas of the United States Miami region, identifying industrial and agricultural contributors.</w:t>
      </w:r>
    </w:p>
    <w:p>
      <w:pPr>
        <w:numPr>
          <w:ilvl w:val="0"/>
          <w:numId w:val="1009"/>
        </w:numPr>
        <w:pStyle w:val="Compact"/>
      </w:pPr>
      <w:r>
        <w:t xml:space="preserve">Published peer-reviewed articles in *Environmental Geology* and presented findings at the American Geophysical Union (AGU) conference.</w:t>
      </w:r>
    </w:p>
    <w:bookmarkEnd w:id="32"/>
    <w:bookmarkStart w:id="33" w:name="X37a4bcadae0a7d17ec39ba10d9ec4ec771ab435"/>
    <w:p>
      <w:pPr>
        <w:pStyle w:val="Heading3"/>
      </w:pPr>
      <w:r>
        <w:t xml:space="preserve">Subsidence Risk Assessment for Miami-Dade County</w:t>
      </w:r>
    </w:p>
    <w:p>
      <w:pPr>
        <w:pStyle w:val="FirstParagraph"/>
      </w:pPr>
      <w:r>
        <w:rPr>
          <w:iCs/>
          <w:i/>
        </w:rPr>
        <w:t xml:space="preserve">Role: Consultant | 2015–2016</w:t>
      </w:r>
    </w:p>
    <w:p>
      <w:pPr>
        <w:numPr>
          <w:ilvl w:val="0"/>
          <w:numId w:val="1010"/>
        </w:numPr>
        <w:pStyle w:val="Compact"/>
      </w:pPr>
      <w:r>
        <w:t xml:space="preserve">Utilized LiDAR data to map subsidence patterns in high-risk areas, providing critical insights for public safety and infrastructure planning.</w:t>
      </w:r>
    </w:p>
    <w:p>
      <w:pPr>
        <w:numPr>
          <w:ilvl w:val="0"/>
          <w:numId w:val="1010"/>
        </w:numPr>
        <w:pStyle w:val="Compact"/>
      </w:pPr>
      <w:r>
        <w:t xml:space="preserve">Developed a risk matrix used by local authorities to prioritize mitigation efforts in the United States Miami region.</w: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American Geophysical Union (AGU)</w:t>
      </w:r>
    </w:p>
    <w:p>
      <w:pPr>
        <w:numPr>
          <w:ilvl w:val="0"/>
          <w:numId w:val="1011"/>
        </w:numPr>
        <w:pStyle w:val="Compact"/>
      </w:pPr>
      <w:r>
        <w:t xml:space="preserve">Florida Geological Society</w:t>
      </w:r>
    </w:p>
    <w:p>
      <w:pPr>
        <w:numPr>
          <w:ilvl w:val="0"/>
          <w:numId w:val="1011"/>
        </w:numPr>
        <w:pStyle w:val="Compact"/>
      </w:pPr>
      <w:r>
        <w:t xml:space="preserve">National Groundwater Association (NGWA)</w:t>
      </w:r>
    </w:p>
    <w:bookmarkEnd w:id="35"/>
    <w:bookmarkStart w:id="36" w:name="references"/>
    <w:p>
      <w:pPr>
        <w:pStyle w:val="Heading2"/>
      </w:pPr>
      <w:r>
        <w:t xml:space="preserve">References</w:t>
      </w:r>
    </w:p>
    <w:p>
      <w:pPr>
        <w:pStyle w:val="FirstParagraph"/>
      </w:pPr>
      <w:r>
        <w:t xml:space="preserve">Available upon request. Contact John Doe at johndoe.geologist@example.com.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States Miami</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