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Bangladesh</w:t>
      </w:r>
      <w:r>
        <w:t xml:space="preserve"> </w:t>
      </w:r>
      <w:r>
        <w:t xml:space="preserve">Dhaka</w:t>
      </w:r>
    </w:p>
    <w:bookmarkStart w:id="20" w:name="resume"/>
    <w:p>
      <w:pPr>
        <w:pStyle w:val="Heading1"/>
      </w:pPr>
      <w:r>
        <w:t xml:space="preserve">Resume</w:t>
      </w:r>
    </w:p>
    <w:p>
      <w:pPr>
        <w:pStyle w:val="FirstParagraph"/>
      </w:pPr>
      <w:r>
        <w:rPr>
          <w:bCs/>
          <w:b/>
        </w:rPr>
        <w:t xml:space="preserve">Name:</w:t>
      </w:r>
      <w:r>
        <w:t xml:space="preserve"> </w:t>
      </w:r>
      <w:r>
        <w:t xml:space="preserve">Ayesha Rahman</w:t>
      </w:r>
    </w:p>
    <w:p>
      <w:pPr>
        <w:pStyle w:val="BodyText"/>
      </w:pPr>
      <w:r>
        <w:rPr>
          <w:bCs/>
          <w:b/>
        </w:rPr>
        <w:t xml:space="preserve">Contact:</w:t>
      </w:r>
      <w:r>
        <w:t xml:space="preserve"> </w:t>
      </w:r>
      <w:r>
        <w:t xml:space="preserve">+880 1712-345678 | ayesha.designer.bd@gmail.com</w:t>
      </w:r>
    </w:p>
    <w:p>
      <w:pPr>
        <w:pStyle w:val="BodyText"/>
      </w:pP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highly creative and detail-oriented Graphic Designer with 5+ years of experience in crafting visually striking designs for clients across Bangladesh Dhaka. Proficient in delivering brand identities, editorial layouts, and digital assets tailored to the unique cultural and commercial landscape of Bangladesh. Adept at combining artistic vision with strategic thinking to meet the needs of local businesses, NGOs, and international organizations operating in Dhaka. Committed to staying updated with global design trends while maintaining a deep understanding of regional aesthetics.</w:t>
      </w:r>
    </w:p>
    <w:bookmarkEnd w:id="21"/>
    <w:bookmarkStart w:id="24"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bCs/>
          <w:b/>
        </w:rPr>
        <w:t xml:space="preserve">Dhaka Design Studio</w:t>
      </w:r>
      <w:r>
        <w:t xml:space="preserve"> </w:t>
      </w:r>
      <w:r>
        <w:t xml:space="preserve">| Dhaka, Bangladesh | Jan 2019 – Present</w:t>
      </w:r>
    </w:p>
    <w:p>
      <w:pPr>
        <w:numPr>
          <w:ilvl w:val="0"/>
          <w:numId w:val="1001"/>
        </w:numPr>
        <w:pStyle w:val="Compact"/>
      </w:pPr>
      <w:r>
        <w:t xml:space="preserve">Led a team of 4 designers to create brand assets for over 50 local businesses in Bangladesh Dhaka, including logos, packaging, and social media content.</w:t>
      </w:r>
    </w:p>
    <w:p>
      <w:pPr>
        <w:numPr>
          <w:ilvl w:val="0"/>
          <w:numId w:val="1001"/>
        </w:numPr>
        <w:pStyle w:val="Compact"/>
      </w:pPr>
      <w:r>
        <w:t xml:space="preserve">Collaborated with marketing teams to develop campaigns for e-commerce platforms like Daraz and Pickaboo, increasing client engagement by 30%.</w:t>
      </w:r>
    </w:p>
    <w:p>
      <w:pPr>
        <w:numPr>
          <w:ilvl w:val="0"/>
          <w:numId w:val="1001"/>
        </w:numPr>
        <w:pStyle w:val="Compact"/>
      </w:pPr>
      <w:r>
        <w:t xml:space="preserve">Designed editorial layouts for magazines such as "Bangladesh Today" and "Dhaka Tribune," ensuring alignment with the city's fast-paced media demands.</w:t>
      </w:r>
    </w:p>
    <w:p>
      <w:pPr>
        <w:numPr>
          <w:ilvl w:val="0"/>
          <w:numId w:val="1001"/>
        </w:numPr>
        <w:pStyle w:val="Compact"/>
      </w:pPr>
      <w:r>
        <w:t xml:space="preserve">Provided mentorship to junior designers, emphasizing the importance of cultural sensitivity in design for Bangladesh Dhaka's diverse audience.</w:t>
      </w:r>
    </w:p>
    <w:bookmarkEnd w:id="22"/>
    <w:bookmarkStart w:id="23" w:name="graphic-designer"/>
    <w:p>
      <w:pPr>
        <w:pStyle w:val="Heading3"/>
      </w:pPr>
      <w:r>
        <w:t xml:space="preserve">Graphic Designer</w:t>
      </w:r>
    </w:p>
    <w:p>
      <w:pPr>
        <w:pStyle w:val="FirstParagraph"/>
      </w:pPr>
      <w:r>
        <w:rPr>
          <w:bCs/>
          <w:b/>
        </w:rPr>
        <w:t xml:space="preserve">Creative Hub Bangladesh</w:t>
      </w:r>
      <w:r>
        <w:t xml:space="preserve"> </w:t>
      </w:r>
      <w:r>
        <w:t xml:space="preserve">| Dhaka, Bangladesh | Jun 2016 – Dec 2018</w:t>
      </w:r>
    </w:p>
    <w:p>
      <w:pPr>
        <w:numPr>
          <w:ilvl w:val="0"/>
          <w:numId w:val="1002"/>
        </w:numPr>
        <w:pStyle w:val="Compact"/>
      </w:pPr>
      <w:r>
        <w:t xml:space="preserve">Created print and digital materials for NGOs like BRAC and Grameen Bank, supporting initiatives in education and rural development.</w:t>
      </w:r>
    </w:p>
    <w:p>
      <w:pPr>
        <w:numPr>
          <w:ilvl w:val="0"/>
          <w:numId w:val="1002"/>
        </w:numPr>
        <w:pStyle w:val="Compact"/>
      </w:pPr>
      <w:r>
        <w:t xml:space="preserve">Developed social media content for startups in Dhaka's tech ecosystem, driving a 40% increase in follower growth for clients.</w:t>
      </w:r>
    </w:p>
    <w:p>
      <w:pPr>
        <w:numPr>
          <w:ilvl w:val="0"/>
          <w:numId w:val="1002"/>
        </w:numPr>
        <w:pStyle w:val="Compact"/>
      </w:pPr>
      <w:r>
        <w:t xml:space="preserve">Worked on rebranding projects for local retail chains, enhancing their visibility in competitive markets across Bangladesh Dhaka.</w:t>
      </w:r>
    </w:p>
    <w:bookmarkEnd w:id="23"/>
    <w:bookmarkEnd w:id="24"/>
    <w:bookmarkStart w:id="26" w:name="education"/>
    <w:p>
      <w:pPr>
        <w:pStyle w:val="Heading2"/>
      </w:pPr>
      <w:r>
        <w:t xml:space="preserve">Education</w:t>
      </w:r>
    </w:p>
    <w:bookmarkStart w:id="25" w:name="bachelor-of-arts-in-graphic-design"/>
    <w:p>
      <w:pPr>
        <w:pStyle w:val="Heading3"/>
      </w:pPr>
      <w:r>
        <w:t xml:space="preserve">Bachelor of Arts in Graphic Design</w:t>
      </w:r>
    </w:p>
    <w:p>
      <w:pPr>
        <w:pStyle w:val="FirstParagraph"/>
      </w:pPr>
      <w:r>
        <w:rPr>
          <w:bCs/>
          <w:b/>
        </w:rPr>
        <w:t xml:space="preserve">North South University</w:t>
      </w:r>
      <w:r>
        <w:t xml:space="preserve"> </w:t>
      </w:r>
      <w:r>
        <w:t xml:space="preserve">| Dhaka, Bangladesh | Graduated 2016</w:t>
      </w:r>
    </w:p>
    <w:p>
      <w:pPr>
        <w:numPr>
          <w:ilvl w:val="0"/>
          <w:numId w:val="1003"/>
        </w:numPr>
        <w:pStyle w:val="Compact"/>
      </w:pPr>
      <w:r>
        <w:t xml:space="preserve">Courses: Visual Communication, Digital Illustration, Branding Strategies.</w:t>
      </w:r>
    </w:p>
    <w:p>
      <w:pPr>
        <w:numPr>
          <w:ilvl w:val="0"/>
          <w:numId w:val="1003"/>
        </w:numPr>
        <w:pStyle w:val="Compact"/>
      </w:pPr>
      <w:r>
        <w:t xml:space="preserve">Thesis: "The Role of Graphic Design in Promoting Sustainable Development in Bangladesh."</w:t>
      </w:r>
    </w:p>
    <w:bookmarkEnd w:id="25"/>
    <w:bookmarkEnd w:id="26"/>
    <w:bookmarkStart w:id="27" w:name="skills"/>
    <w:p>
      <w:pPr>
        <w:pStyle w:val="Heading2"/>
      </w:pPr>
      <w:r>
        <w:t xml:space="preserve">Skills</w:t>
      </w:r>
    </w:p>
    <w:p>
      <w:pPr>
        <w:numPr>
          <w:ilvl w:val="0"/>
          <w:numId w:val="1004"/>
        </w:numPr>
        <w:pStyle w:val="Compact"/>
      </w:pPr>
      <w:r>
        <w:rPr>
          <w:bCs/>
          <w:b/>
        </w:rPr>
        <w:t xml:space="preserve">Software:</w:t>
      </w:r>
      <w:r>
        <w:t xml:space="preserve"> </w:t>
      </w:r>
      <w:r>
        <w:t xml:space="preserve">Adobe Creative Suite (Photoshop, Illustrator, InDesign), Canva, Figma.</w:t>
      </w:r>
    </w:p>
    <w:p>
      <w:pPr>
        <w:numPr>
          <w:ilvl w:val="0"/>
          <w:numId w:val="1004"/>
        </w:numPr>
        <w:pStyle w:val="Compact"/>
      </w:pPr>
      <w:r>
        <w:rPr>
          <w:bCs/>
          <w:b/>
        </w:rPr>
        <w:t xml:space="preserve">Design Principles:</w:t>
      </w:r>
      <w:r>
        <w:t xml:space="preserve"> </w:t>
      </w:r>
      <w:r>
        <w:t xml:space="preserve">Typography, Color Theory, Layout Design.</w:t>
      </w:r>
    </w:p>
    <w:p>
      <w:pPr>
        <w:numPr>
          <w:ilvl w:val="0"/>
          <w:numId w:val="1004"/>
        </w:numPr>
        <w:pStyle w:val="Compact"/>
      </w:pPr>
      <w:r>
        <w:rPr>
          <w:bCs/>
          <w:b/>
        </w:rPr>
        <w:t xml:space="preserve">Cultural Awareness:</w:t>
      </w:r>
      <w:r>
        <w:t xml:space="preserve"> </w:t>
      </w:r>
      <w:r>
        <w:t xml:space="preserve">Deep understanding of Bangladeshi traditions and visual storytelling for Dhaka's markets.</w:t>
      </w:r>
    </w:p>
    <w:p>
      <w:pPr>
        <w:numPr>
          <w:ilvl w:val="0"/>
          <w:numId w:val="1004"/>
        </w:numPr>
        <w:pStyle w:val="Compact"/>
      </w:pPr>
      <w:r>
        <w:rPr>
          <w:bCs/>
          <w:b/>
        </w:rPr>
        <w:t xml:space="preserve">Communication:</w:t>
      </w:r>
      <w:r>
        <w:t xml:space="preserve"> </w:t>
      </w:r>
      <w:r>
        <w:t xml:space="preserve">Excellent verbal and written skills in English and Bangla.</w:t>
      </w:r>
    </w:p>
    <w:bookmarkEnd w:id="27"/>
    <w:bookmarkStart w:id="29" w:name="projects-portfolio"/>
    <w:p>
      <w:pPr>
        <w:pStyle w:val="Heading2"/>
      </w:pPr>
      <w:r>
        <w:t xml:space="preserve">Projects &amp; Portfolio</w:t>
      </w:r>
    </w:p>
    <w:p>
      <w:pPr>
        <w:pStyle w:val="FirstParagraph"/>
      </w:pPr>
      <w:r>
        <w:rPr>
          <w:bCs/>
          <w:b/>
        </w:rPr>
        <w:t xml:space="preserve">Dhaka Art Gallery Campaign (2023):</w:t>
      </w:r>
      <w:r>
        <w:t xml:space="preserve"> </w:t>
      </w:r>
      <w:r>
        <w:t xml:space="preserve">Designed a series of posters promoting an art exhibition at the Bangladesh Shilpakala Academy, blending traditional motifs with modern aesthetics.</w:t>
      </w:r>
    </w:p>
    <w:p>
      <w:pPr>
        <w:pStyle w:val="BodyText"/>
      </w:pPr>
      <w:r>
        <w:rPr>
          <w:bCs/>
          <w:b/>
        </w:rPr>
        <w:t xml:space="preserve">Food Delivery App Redesign (2021):</w:t>
      </w:r>
      <w:r>
        <w:t xml:space="preserve"> </w:t>
      </w:r>
      <w:r>
        <w:t xml:space="preserve">Revamped the UI/UX for "TiffinBD," a local food delivery service in Dhaka, improving user experience and increasing app downloads by 25%.</w:t>
      </w:r>
    </w:p>
    <w:p>
      <w:pPr>
        <w:pStyle w:val="BodyText"/>
      </w:pPr>
      <w:r>
        <w:rPr>
          <w:bCs/>
          <w:b/>
        </w:rPr>
        <w:t xml:space="preserve">Online Portfolio:</w:t>
      </w:r>
      <w:r>
        <w:t xml:space="preserve"> </w:t>
      </w:r>
      <w:hyperlink r:id="rId28">
        <w:r>
          <w:rPr>
            <w:rStyle w:val="Hyperlink"/>
          </w:rPr>
          <w:t xml:space="preserve">www.ayeshadesigns.bd</w:t>
        </w:r>
      </w:hyperlink>
    </w:p>
    <w:bookmarkEnd w:id="29"/>
    <w:bookmarkStart w:id="30" w:name="certifications"/>
    <w:p>
      <w:pPr>
        <w:pStyle w:val="Heading2"/>
      </w:pPr>
      <w:r>
        <w:t xml:space="preserve">Certifications</w:t>
      </w:r>
    </w:p>
    <w:p>
      <w:pPr>
        <w:numPr>
          <w:ilvl w:val="0"/>
          <w:numId w:val="1005"/>
        </w:numPr>
        <w:pStyle w:val="Compact"/>
      </w:pPr>
      <w:r>
        <w:t xml:space="preserve">Google Analytics Certification (2020)</w:t>
      </w:r>
    </w:p>
    <w:p>
      <w:pPr>
        <w:numPr>
          <w:ilvl w:val="0"/>
          <w:numId w:val="1005"/>
        </w:numPr>
        <w:pStyle w:val="Compact"/>
      </w:pPr>
      <w:r>
        <w:t xml:space="preserve">Adobe Certified Expert – Illustrator (2019)</w:t>
      </w:r>
    </w:p>
    <w:p>
      <w:pPr>
        <w:numPr>
          <w:ilvl w:val="0"/>
          <w:numId w:val="1005"/>
        </w:numPr>
        <w:pStyle w:val="Compact"/>
      </w:pPr>
      <w:r>
        <w:t xml:space="preserve">Graphic Design for Social Media, Coursera (2018)</w:t>
      </w:r>
    </w:p>
    <w:bookmarkEnd w:id="30"/>
    <w:bookmarkStart w:id="31" w:name="languages"/>
    <w:p>
      <w:pPr>
        <w:pStyle w:val="Heading2"/>
      </w:pPr>
      <w:r>
        <w:t xml:space="preserve">Languages</w:t>
      </w:r>
    </w:p>
    <w:p>
      <w:pPr>
        <w:numPr>
          <w:ilvl w:val="0"/>
          <w:numId w:val="1006"/>
        </w:numPr>
        <w:pStyle w:val="Compact"/>
      </w:pPr>
      <w:r>
        <w:t xml:space="preserve">English – Professional proficiency</w:t>
      </w:r>
    </w:p>
    <w:p>
      <w:pPr>
        <w:numPr>
          <w:ilvl w:val="0"/>
          <w:numId w:val="1006"/>
        </w:numPr>
        <w:pStyle w:val="Compact"/>
      </w:pPr>
      <w:r>
        <w:t xml:space="preserve">Bangla – Native speaker</w:t>
      </w:r>
    </w:p>
    <w:bookmarkEnd w:id="31"/>
    <w:bookmarkStart w:id="32" w:name="professional-affiliations"/>
    <w:p>
      <w:pPr>
        <w:pStyle w:val="Heading2"/>
      </w:pPr>
      <w:r>
        <w:t xml:space="preserve">Professional Affiliations</w:t>
      </w:r>
    </w:p>
    <w:p>
      <w:pPr>
        <w:numPr>
          <w:ilvl w:val="0"/>
          <w:numId w:val="1007"/>
        </w:numPr>
        <w:pStyle w:val="Compact"/>
      </w:pPr>
      <w:r>
        <w:t xml:space="preserve">Member, Bangladesh Designers Association (BDA)</w:t>
      </w:r>
    </w:p>
    <w:p>
      <w:pPr>
        <w:numPr>
          <w:ilvl w:val="0"/>
          <w:numId w:val="1007"/>
        </w:numPr>
        <w:pStyle w:val="Compact"/>
      </w:pPr>
      <w:r>
        <w:t xml:space="preserve">Volunteer Designer, Dhaka Art Council (2017–Present)</w:t>
      </w:r>
    </w:p>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Certifications:</w:t>
      </w:r>
      <w:r>
        <w:t xml:space="preserve"> </w:t>
      </w:r>
      <w:r>
        <w:t xml:space="preserve">Adobe Certified Expert, Google Analytics.</w:t>
      </w:r>
    </w:p>
    <w:bookmarkEnd w:id="33"/>
    <w:p>
      <w:pPr>
        <w:pStyle w:val="BodyText"/>
      </w:pPr>
      <w:r>
        <w:t xml:space="preserve">This resume is tailored for a Graphic Designer in Bangladesh Dhaka, emphasizing local expertise and creative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ayeshadesigns.bd" TargetMode="External" /></Relationships>
</file>

<file path=word/_rels/footnotes.xml.rels><?xml version="1.0" encoding="UTF-8"?><Relationships xmlns="http://schemas.openxmlformats.org/package/2006/relationships"><Relationship Type="http://schemas.openxmlformats.org/officeDocument/2006/relationships/hyperlink" Id="rId28" Target="https://www.ayeshadesigns.b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Bangladesh Dhaka</dc:title>
  <dc:creator/>
  <dc:language>en</dc:language>
  <cp:keywords/>
  <dcterms:created xsi:type="dcterms:W3CDTF">2026-07-21T05:50:17Z</dcterms:created>
  <dcterms:modified xsi:type="dcterms:W3CDTF">2026-07-21T05:50:17Z</dcterms:modified>
</cp:coreProperties>
</file>

<file path=docProps/custom.xml><?xml version="1.0" encoding="utf-8"?>
<Properties xmlns="http://schemas.openxmlformats.org/officeDocument/2006/custom-properties" xmlns:vt="http://schemas.openxmlformats.org/officeDocument/2006/docPropsVTypes"/>
</file>