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X8229f72e1d561c10781b352710c753b89e834fd"/>
    <w:p>
      <w:pPr>
        <w:pStyle w:val="Heading1"/>
      </w:pPr>
      <w:r>
        <w:t xml:space="preserve">Resume of a Graphic Designer - Germany Frankfurt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anna.mueller@designer.de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linkedin.com/in/anna-mueller-designer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www.annamueller.design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outlines the qualifications of Anna Müller, a highly motivated and skilled Graphic Designer with over 6 years of experience in creating visually compelling designs for businesses across Germany and beyond. Based in Frankfurt, Germany’s financial hub, Anna has developed a deep understanding of the local market’s unique demands while maintaining a global perspective. Her expertise lies in brand identity creation, editorial design, digital media assets, and UI/UX concepts tailored to the fast-paced environment of Germany Frankfurt. With a strong foundation in Adobe Creative Suite and an eye for detail, Anna is committed to delivering innovative solutions that align with the strategic goals of her clients.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rPr>
          <w:bCs/>
          <w:b/>
        </w:rP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Berlin Brand Studio, Frankfurt, Germany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branding strategies for over 50+ clients in Frankfurt’s finance and tech sectors, including digital marketing materials and social media content.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UI/UX designs for web platforms, enhancing user engagement by 30% in 2022.</w:t>
      </w:r>
    </w:p>
    <w:p>
      <w:pPr>
        <w:numPr>
          <w:ilvl w:val="0"/>
          <w:numId w:val="1001"/>
        </w:numPr>
        <w:pStyle w:val="Compact"/>
      </w:pPr>
      <w:r>
        <w:t xml:space="preserve">Created print and digital assets for major events in Germany Frankfurt, such as the Frankfurt Book Fair and Euro Finance Week, ensuring alignment with client brand guidelines.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to meet the high standards expected in Germany’s competitive design landscape.</w:t>
      </w:r>
    </w:p>
    <w:bookmarkEnd w:id="22"/>
    <w:bookmarkStart w:id="23" w:name="graphic-designer"/>
    <w:p>
      <w:pPr>
        <w:pStyle w:val="Heading3"/>
      </w:pPr>
      <w:r>
        <w:rPr>
          <w:bCs/>
          <w:b/>
        </w:rP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Kreativwerk GmbH, Darmstadt, Germany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Produced print and digital designs for clients in the automotive and retail industries, with a focus on creating cohesive brand identities.</w:t>
      </w:r>
    </w:p>
    <w:p>
      <w:pPr>
        <w:numPr>
          <w:ilvl w:val="0"/>
          <w:numId w:val="1002"/>
        </w:numPr>
        <w:pStyle w:val="Compact"/>
      </w:pPr>
      <w:r>
        <w:t xml:space="preserve">Developed marketing campaigns for international brands operating in Germany Frankfurt, resulting in a 25%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Utilized InDesign and Photoshop to design brochures, flyers, and packaging that met the stringent quality standards of German consumers.</w:t>
      </w:r>
    </w:p>
    <w:p>
      <w:pPr>
        <w:numPr>
          <w:ilvl w:val="0"/>
          <w:numId w:val="1002"/>
        </w:numPr>
        <w:pStyle w:val="Compact"/>
      </w:pPr>
      <w:r>
        <w:t xml:space="preserve">Provided creative input during client meetings, ensuring designs were both aesthetically pleasing and functionally effective for the German market.</w:t>
      </w:r>
    </w:p>
    <w:bookmarkEnd w:id="23"/>
    <w:bookmarkStart w:id="24" w:name="freelance-graphic-designer"/>
    <w:p>
      <w:pPr>
        <w:pStyle w:val="Heading3"/>
      </w:pPr>
      <w:r>
        <w:rPr>
          <w:bCs/>
          <w:b/>
        </w:rP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Self-Employed, Frankfurt, Germany</w:t>
      </w:r>
      <w:r>
        <w:t xml:space="preserve"> </w:t>
      </w:r>
      <w:r>
        <w:t xml:space="preserve">| January 2014 – May 2016</w:t>
      </w:r>
    </w:p>
    <w:p>
      <w:pPr>
        <w:numPr>
          <w:ilvl w:val="0"/>
          <w:numId w:val="1003"/>
        </w:numPr>
        <w:pStyle w:val="Compact"/>
      </w:pPr>
      <w:r>
        <w:t xml:space="preserve">Offered design services to small businesses and startups in Frankfurt, specializing in logo creation and website mockups.</w:t>
      </w:r>
    </w:p>
    <w:p>
      <w:pPr>
        <w:numPr>
          <w:ilvl w:val="0"/>
          <w:numId w:val="1003"/>
        </w:numPr>
        <w:pStyle w:val="Compact"/>
      </w:pPr>
      <w:r>
        <w:t xml:space="preserve">Partnered with local agencies to provide design solutions for events such as the Frankfurt Fashion Week and the International Trade Fair (IMEX).</w:t>
      </w:r>
    </w:p>
    <w:p>
      <w:pPr>
        <w:numPr>
          <w:ilvl w:val="0"/>
          <w:numId w:val="1003"/>
        </w:numPr>
        <w:pStyle w:val="Compact"/>
      </w:pPr>
      <w:r>
        <w:t xml:space="preserve">Adapted designs to comply with German data protection regulations (GDPR) while ensuring a seamless user experience for digital platforms.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rPr>
          <w:bCs/>
          <w:b/>
        </w:rP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Frankfurt University of Applied Sciences, Germany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4"/>
        </w:numPr>
        <w:pStyle w:val="Compact"/>
      </w:pPr>
      <w:r>
        <w:t xml:space="preserve">Specialized in visual communication, typography, and digital media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Graphic Design in German Corporate Branding," which was published in the university’s design journal.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institutions in London and Paris, enhancing cross-cultural design perspectives.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Illustrator, InDesign), Figma, Sketch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UI/UX design, vector illustration, photo editing, responsive web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client communication, teamwork (German and English fluency)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Brand identity development, editorial design, motion graphics</w:t>
      </w:r>
    </w:p>
    <w:bookmarkEnd w:id="28"/>
    <w:bookmarkStart w:id="32" w:name="key-projects-in-germany-frankfurt"/>
    <w:p>
      <w:pPr>
        <w:pStyle w:val="Heading2"/>
      </w:pPr>
      <w:r>
        <w:t xml:space="preserve">Key Projects in Germany Frankfurt</w:t>
      </w:r>
    </w:p>
    <w:bookmarkStart w:id="29" w:name="frankfurt-financial-hub-branding"/>
    <w:p>
      <w:pPr>
        <w:pStyle w:val="Heading3"/>
      </w:pPr>
      <w:r>
        <w:rPr>
          <w:bCs/>
          <w:b/>
        </w:rPr>
        <w:t xml:space="preserve">Frankfurt Financial Hub Branding</w:t>
      </w:r>
    </w:p>
    <w:p>
      <w:pPr>
        <w:pStyle w:val="FirstParagraph"/>
      </w:pPr>
      <w:r>
        <w:t xml:space="preserve">Developed a cohesive visual identity for a financial consulting firm in Germany Frankfurt, including logos, business cards, and digital assets that emphasized professionalism and innovation.</w:t>
      </w:r>
    </w:p>
    <w:bookmarkEnd w:id="29"/>
    <w:bookmarkStart w:id="30" w:name="imex-trade-fair-collateral"/>
    <w:p>
      <w:pPr>
        <w:pStyle w:val="Heading3"/>
      </w:pPr>
      <w:r>
        <w:rPr>
          <w:bCs/>
          <w:b/>
        </w:rPr>
        <w:t xml:space="preserve">IMEX Trade Fair Collateral</w:t>
      </w:r>
    </w:p>
    <w:p>
      <w:pPr>
        <w:pStyle w:val="FirstParagraph"/>
      </w:pPr>
      <w:r>
        <w:t xml:space="preserve">Created exhibition materials for the International Meeting Events (IMEX) in Frankfurt, ensuring alignment with the event’s theme while adhering to strict deadlines.</w:t>
      </w:r>
    </w:p>
    <w:bookmarkEnd w:id="30"/>
    <w:bookmarkStart w:id="31" w:name="Xd18bbab08d39b0105a02e4edcd300bbf1d8aad0"/>
    <w:p>
      <w:pPr>
        <w:pStyle w:val="Heading3"/>
      </w:pPr>
      <w:r>
        <w:rPr>
          <w:bCs/>
          <w:b/>
        </w:rPr>
        <w:t xml:space="preserve">Startup Branding for Berlin-Based Tech Company</w:t>
      </w:r>
    </w:p>
    <w:p>
      <w:pPr>
        <w:pStyle w:val="FirstParagraph"/>
      </w:pPr>
      <w:r>
        <w:t xml:space="preserve">Designed a modern brand identity for a tech startup operating in Germany Frankfurt, which helped secure funding from international investors.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in Photoshop and Illustrator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UI/UX Design – Coursera, Google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GDPR Compliance Training for Digital Designers</w:t>
      </w:r>
      <w:r>
        <w:t xml:space="preserve"> </w:t>
      </w:r>
      <w:r>
        <w:t xml:space="preserve">– 2020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highlights Anna Müller’s dedication to excellence in graphic design within the dynamic environment of Germany Frankfurt. Her work reflects a strong understanding of local market needs, combined with a creative approach that resonates globally. With a proven track record in delivering high-quality designs, Anna is well-positioned to contribute to any organization seeking innovative visual solutions.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Graphic Designer - Germany Frankfurt</dc:title>
  <dc:creator/>
  <dc:language>en</dc:language>
  <cp:keywords/>
  <dcterms:created xsi:type="dcterms:W3CDTF">2026-07-23T03:03:54Z</dcterms:created>
  <dcterms:modified xsi:type="dcterms:W3CDTF">2026-07-23T03:03:54Z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