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Japan</w:t>
      </w:r>
      <w:r>
        <w:t xml:space="preserve"> </w:t>
      </w:r>
      <w:r>
        <w:t xml:space="preserve">Kyoto</w:t>
      </w:r>
    </w:p>
    <w:bookmarkStart w:id="29" w:name="resume"/>
    <w:p>
      <w:pPr>
        <w:pStyle w:val="Heading1"/>
      </w:pPr>
      <w:r>
        <w:t xml:space="preserve">Resume</w:t>
      </w:r>
    </w:p>
    <w:bookmarkStart w:id="20" w:name="jiro-tanaka"/>
    <w:p>
      <w:pPr>
        <w:pStyle w:val="Heading2"/>
      </w:pPr>
      <w:r>
        <w:t xml:space="preserve">Jiro Tanaka</w:t>
      </w:r>
    </w:p>
    <w:p>
      <w:pPr>
        <w:pStyle w:val="FirstParagraph"/>
      </w:pPr>
      <w:r>
        <w:t xml:space="preserve">Email: jiro.tanaka@example.com | Phone: +81 70-XXXX-XXXX | Location: Kyoto, Japan | Portfolio: www.jiro-tanaka.design</w:t>
      </w:r>
    </w:p>
    <w:bookmarkEnd w:id="20"/>
    <w:bookmarkStart w:id="21" w:name="summary"/>
    <w:p>
      <w:pPr>
        <w:pStyle w:val="Heading2"/>
      </w:pPr>
      <w:r>
        <w:t xml:space="preserve">Summary</w:t>
      </w:r>
    </w:p>
    <w:p>
      <w:pPr>
        <w:pStyle w:val="FirstParagraph"/>
      </w:pPr>
      <w:r>
        <w:t xml:space="preserve">A passionate and detail-oriented Graphic Designer with 5+ years of experience in creating visually compelling designs that resonate with Japanese culture and global audiences. Specializing in branding, editorial design, and digital media, my work reflects a deep understanding of Japan Kyoto's aesthetic traditions while embracing modern innovation. I am dedicated to merging traditional craftsmanship with contemporary techniques to deliver solutions that align with the values of businesses and institutions in Kyoto. My goal is to contribute to the vibrant creative community in Japan by leveraging my expertise in both Western and Japanese design principles.</w:t>
      </w:r>
    </w:p>
    <w:bookmarkEnd w:id="21"/>
    <w:bookmarkStart w:id="22" w:name="education"/>
    <w:p>
      <w:pPr>
        <w:pStyle w:val="Heading2"/>
      </w:pPr>
      <w:r>
        <w:t xml:space="preserve">Education</w:t>
      </w:r>
    </w:p>
    <w:p>
      <w:pPr>
        <w:pStyle w:val="FirstParagraph"/>
      </w:pPr>
      <w:r>
        <w:rPr>
          <w:bCs/>
          <w:b/>
        </w:rPr>
        <w:t xml:space="preserve">Kyoto University of Art</w:t>
      </w:r>
      <w:r>
        <w:t xml:space="preserve"> </w:t>
      </w:r>
      <w:r>
        <w:t xml:space="preserve">| Bachelor of Fine Arts in Visual Communication, 2015–2019</w:t>
      </w:r>
    </w:p>
    <w:p>
      <w:pPr>
        <w:numPr>
          <w:ilvl w:val="0"/>
          <w:numId w:val="1001"/>
        </w:numPr>
        <w:pStyle w:val="Compact"/>
      </w:pPr>
      <w:r>
        <w:t xml:space="preserve">Focus on typography, print design, and cultural symbolism in Japanese art.</w:t>
      </w:r>
    </w:p>
    <w:p>
      <w:pPr>
        <w:numPr>
          <w:ilvl w:val="0"/>
          <w:numId w:val="1001"/>
        </w:numPr>
        <w:pStyle w:val="Compact"/>
      </w:pPr>
      <w:r>
        <w:t xml:space="preserve">Graduated with honors, recognized for a thesis project on "The Role of Minimalism in Modern Japanese Branding."</w:t>
      </w:r>
    </w:p>
    <w:p>
      <w:pPr>
        <w:pStyle w:val="FirstParagraph"/>
      </w:pPr>
      <w:r>
        <w:rPr>
          <w:bCs/>
          <w:b/>
        </w:rPr>
        <w:t xml:space="preserve">Ritsumeikan Asia Pacific University</w:t>
      </w:r>
      <w:r>
        <w:t xml:space="preserve"> </w:t>
      </w:r>
      <w:r>
        <w:t xml:space="preserve">| Exchange Program in Digital Media Design, 2018</w:t>
      </w:r>
    </w:p>
    <w:p>
      <w:pPr>
        <w:numPr>
          <w:ilvl w:val="0"/>
          <w:numId w:val="1002"/>
        </w:numPr>
        <w:pStyle w:val="Compact"/>
      </w:pPr>
      <w:r>
        <w:t xml:space="preserve">Explored cross-cultural design practices and collaborated on international projects with students from Southeast Asia.</w:t>
      </w:r>
    </w:p>
    <w:p>
      <w:pPr>
        <w:numPr>
          <w:ilvl w:val="0"/>
          <w:numId w:val="1002"/>
        </w:numPr>
        <w:pStyle w:val="Compact"/>
      </w:pPr>
      <w:r>
        <w:t xml:space="preserve">Gained proficiency in Adobe Creative Suite and user experience (UX) principles.</w:t>
      </w:r>
    </w:p>
    <w:bookmarkEnd w:id="22"/>
    <w:bookmarkStart w:id="23" w:name="professional-experience"/>
    <w:p>
      <w:pPr>
        <w:pStyle w:val="Heading2"/>
      </w:pPr>
      <w:r>
        <w:t xml:space="preserve">Professional Experience</w:t>
      </w:r>
    </w:p>
    <w:p>
      <w:pPr>
        <w:pStyle w:val="FirstParagraph"/>
      </w:pPr>
      <w:r>
        <w:rPr>
          <w:bCs/>
          <w:b/>
        </w:rPr>
        <w:t xml:space="preserve">Kyoto Design Collective</w:t>
      </w:r>
      <w:r>
        <w:t xml:space="preserve"> </w:t>
      </w:r>
      <w:r>
        <w:t xml:space="preserve">| Freelance Graphic Designer | 2019–Present</w:t>
      </w:r>
    </w:p>
    <w:p>
      <w:pPr>
        <w:numPr>
          <w:ilvl w:val="0"/>
          <w:numId w:val="1003"/>
        </w:numPr>
        <w:pStyle w:val="Compact"/>
      </w:pPr>
      <w:r>
        <w:t xml:space="preserve">Created branding materials for local businesses, including logos, packaging, and marketing collateral that reflect Kyoto's heritage.</w:t>
      </w:r>
    </w:p>
    <w:p>
      <w:pPr>
        <w:numPr>
          <w:ilvl w:val="0"/>
          <w:numId w:val="1003"/>
        </w:numPr>
        <w:pStyle w:val="Compact"/>
      </w:pPr>
      <w:r>
        <w:t xml:space="preserve">Collaborated with traditional tea houses and artisans to modernize their visual identities while preserving cultural authenticity.</w:t>
      </w:r>
    </w:p>
    <w:p>
      <w:pPr>
        <w:numPr>
          <w:ilvl w:val="0"/>
          <w:numId w:val="1003"/>
        </w:numPr>
        <w:pStyle w:val="Compact"/>
      </w:pPr>
      <w:r>
        <w:t xml:space="preserve">Designed editorial content for a digital magazine focused on Kyoto's arts scene, receiving 10K+ monthly readership.</w:t>
      </w:r>
    </w:p>
    <w:p>
      <w:pPr>
        <w:pStyle w:val="FirstParagraph"/>
      </w:pPr>
      <w:r>
        <w:rPr>
          <w:bCs/>
          <w:b/>
        </w:rPr>
        <w:t xml:space="preserve">Kyoto International Exchange Center</w:t>
      </w:r>
      <w:r>
        <w:t xml:space="preserve"> </w:t>
      </w:r>
      <w:r>
        <w:t xml:space="preserve">| Visual Design Intern | 2018–2019</w:t>
      </w:r>
    </w:p>
    <w:p>
      <w:pPr>
        <w:numPr>
          <w:ilvl w:val="0"/>
          <w:numId w:val="1004"/>
        </w:numPr>
        <w:pStyle w:val="Compact"/>
      </w:pPr>
      <w:r>
        <w:t xml:space="preserve">Developed promotional materials for cultural events such as the Gion Matsuri festival and Kyoto Animation exhibitions.</w:t>
      </w:r>
    </w:p>
    <w:p>
      <w:pPr>
        <w:numPr>
          <w:ilvl w:val="0"/>
          <w:numId w:val="1004"/>
        </w:numPr>
        <w:pStyle w:val="Compact"/>
      </w:pPr>
      <w:r>
        <w:t xml:space="preserve">Created social media graphics and infographics to promote cross-cultural initiatives between Japan and other countries.</w:t>
      </w:r>
    </w:p>
    <w:p>
      <w:pPr>
        <w:numPr>
          <w:ilvl w:val="0"/>
          <w:numId w:val="1004"/>
        </w:numPr>
        <w:pStyle w:val="Compact"/>
      </w:pPr>
      <w:r>
        <w:t xml:space="preserve">Contributed to the redesign of the center's website, improving user engagement by 30%.</w:t>
      </w:r>
    </w:p>
    <w:p>
      <w:pPr>
        <w:pStyle w:val="FirstParagraph"/>
      </w:pPr>
      <w:r>
        <w:rPr>
          <w:bCs/>
          <w:b/>
        </w:rPr>
        <w:t xml:space="preserve">Kyoto Studio Kōdō</w:t>
      </w:r>
      <w:r>
        <w:t xml:space="preserve"> </w:t>
      </w:r>
      <w:r>
        <w:t xml:space="preserve">| Junior Designer | 2017–2018</w:t>
      </w:r>
    </w:p>
    <w:p>
      <w:pPr>
        <w:numPr>
          <w:ilvl w:val="0"/>
          <w:numId w:val="1005"/>
        </w:numPr>
        <w:pStyle w:val="Compact"/>
      </w:pPr>
      <w:r>
        <w:t xml:space="preserve">Assisted in producing packaging for traditional Japanese products like sake and ceramics, blending modern aesthetics with classical motifs.</w:t>
      </w:r>
    </w:p>
    <w:p>
      <w:pPr>
        <w:numPr>
          <w:ilvl w:val="0"/>
          <w:numId w:val="1005"/>
        </w:numPr>
        <w:pStyle w:val="Compact"/>
      </w:pPr>
      <w:r>
        <w:t xml:space="preserve">Managed client communication, ensuring designs met both functional and cultural requirements.</w:t>
      </w:r>
    </w:p>
    <w:p>
      <w:pPr>
        <w:numPr>
          <w:ilvl w:val="0"/>
          <w:numId w:val="1005"/>
        </w:numPr>
        <w:pStyle w:val="Compact"/>
      </w:pPr>
      <w:r>
        <w:t xml:space="preserve">Learned the importance of precision and patience in Japanese design workflows.</w:t>
      </w:r>
    </w:p>
    <w:bookmarkEnd w:id="23"/>
    <w:bookmarkStart w:id="24" w:name="skills"/>
    <w:p>
      <w:pPr>
        <w:pStyle w:val="Heading2"/>
      </w:pPr>
      <w:r>
        <w:t xml:space="preserve">Skills</w:t>
      </w:r>
    </w:p>
    <w:p>
      <w:pPr>
        <w:numPr>
          <w:ilvl w:val="0"/>
          <w:numId w:val="1006"/>
        </w:numPr>
        <w:pStyle w:val="Compact"/>
      </w:pPr>
      <w:r>
        <w:rPr>
          <w:bCs/>
          <w:b/>
        </w:rPr>
        <w:t xml:space="preserve">Design Software:</w:t>
      </w:r>
      <w:r>
        <w:t xml:space="preserve"> </w:t>
      </w:r>
      <w:r>
        <w:t xml:space="preserve">Adobe Photoshop, Illustrator, InDesign, Figma, Canva.</w:t>
      </w:r>
    </w:p>
    <w:p>
      <w:pPr>
        <w:numPr>
          <w:ilvl w:val="0"/>
          <w:numId w:val="1006"/>
        </w:numPr>
        <w:pStyle w:val="Compact"/>
      </w:pPr>
      <w:r>
        <w:rPr>
          <w:bCs/>
          <w:b/>
        </w:rPr>
        <w:t xml:space="preserve">Cultural Competence:</w:t>
      </w:r>
      <w:r>
        <w:t xml:space="preserve"> </w:t>
      </w:r>
      <w:r>
        <w:t xml:space="preserve">Deep knowledge of Japanese design principles such as wabi-sabi, mono no aware, and the use of negative space (ma).</w:t>
      </w:r>
    </w:p>
    <w:p>
      <w:pPr>
        <w:numPr>
          <w:ilvl w:val="0"/>
          <w:numId w:val="1006"/>
        </w:numPr>
        <w:pStyle w:val="Compact"/>
      </w:pPr>
      <w:r>
        <w:rPr>
          <w:bCs/>
          <w:b/>
        </w:rPr>
        <w:t xml:space="preserve">Language:</w:t>
      </w:r>
      <w:r>
        <w:t xml:space="preserve"> </w:t>
      </w:r>
      <w:r>
        <w:t xml:space="preserve">Fluent in Japanese and English; basic knowledge of Chinese for international collaboration.</w:t>
      </w:r>
    </w:p>
    <w:p>
      <w:pPr>
        <w:numPr>
          <w:ilvl w:val="0"/>
          <w:numId w:val="1006"/>
        </w:numPr>
        <w:pStyle w:val="Compact"/>
      </w:pPr>
      <w:r>
        <w:rPr>
          <w:bCs/>
          <w:b/>
        </w:rPr>
        <w:t xml:space="preserve">Other:</w:t>
      </w:r>
      <w:r>
        <w:t xml:space="preserve"> </w:t>
      </w:r>
      <w:r>
        <w:t xml:space="preserve">Strong portfolio development, project management, and client relationship building.</w:t>
      </w:r>
    </w:p>
    <w:bookmarkEnd w:id="24"/>
    <w:bookmarkStart w:id="25" w:name="certifications"/>
    <w:p>
      <w:pPr>
        <w:pStyle w:val="Heading2"/>
      </w:pPr>
      <w:r>
        <w:t xml:space="preserve">Certifications</w:t>
      </w:r>
    </w:p>
    <w:p>
      <w:pPr>
        <w:pStyle w:val="FirstParagraph"/>
      </w:pPr>
      <w:r>
        <w:rPr>
          <w:bCs/>
          <w:b/>
        </w:rPr>
        <w:t xml:space="preserve">Certified Adobe Expert (Creative Cloud)</w:t>
      </w:r>
      <w:r>
        <w:t xml:space="preserve"> </w:t>
      </w:r>
      <w:r>
        <w:t xml:space="preserve">| 2021</w:t>
      </w:r>
    </w:p>
    <w:p>
      <w:pPr>
        <w:pStyle w:val="BodyText"/>
      </w:pPr>
      <w:r>
        <w:rPr>
          <w:bCs/>
          <w:b/>
        </w:rPr>
        <w:t xml:space="preserve">Japanese Cultural Design Workshop, Kyoto City Art Museum</w:t>
      </w:r>
      <w:r>
        <w:t xml:space="preserve"> </w:t>
      </w:r>
      <w:r>
        <w:t xml:space="preserve">| 2020</w:t>
      </w:r>
    </w:p>
    <w:bookmarkEnd w:id="25"/>
    <w:bookmarkStart w:id="26" w:name="projects-portfolio-highlights"/>
    <w:p>
      <w:pPr>
        <w:pStyle w:val="Heading2"/>
      </w:pPr>
      <w:r>
        <w:t xml:space="preserve">Projects &amp; Portfolio Highlights</w:t>
      </w:r>
    </w:p>
    <w:p>
      <w:pPr>
        <w:pStyle w:val="FirstParagraph"/>
      </w:pPr>
      <w:r>
        <w:rPr>
          <w:bCs/>
          <w:b/>
        </w:rPr>
        <w:t xml:space="preserve">Kyoto Zen Garden Branding Project (2021)</w:t>
      </w:r>
    </w:p>
    <w:p>
      <w:pPr>
        <w:numPr>
          <w:ilvl w:val="0"/>
          <w:numId w:val="1007"/>
        </w:numPr>
        <w:pStyle w:val="Compact"/>
      </w:pPr>
      <w:r>
        <w:t xml:space="preserve">Developed a brand identity for a Kyoto-based meditation center, incorporating elements of nature and simplicity.</w:t>
      </w:r>
    </w:p>
    <w:p>
      <w:pPr>
        <w:numPr>
          <w:ilvl w:val="0"/>
          <w:numId w:val="1007"/>
        </w:numPr>
        <w:pStyle w:val="Compact"/>
      </w:pPr>
      <w:r>
        <w:t xml:space="preserve">Result: Increased client inquiries by 40% and featured in local design publications.</w:t>
      </w:r>
    </w:p>
    <w:p>
      <w:pPr>
        <w:pStyle w:val="FirstParagraph"/>
      </w:pPr>
      <w:r>
        <w:rPr>
          <w:bCs/>
          <w:b/>
        </w:rPr>
        <w:t xml:space="preserve">Digital Manga Packaging (2020)</w:t>
      </w:r>
    </w:p>
    <w:p>
      <w:pPr>
        <w:numPr>
          <w:ilvl w:val="0"/>
          <w:numId w:val="1008"/>
        </w:numPr>
        <w:pStyle w:val="Compact"/>
      </w:pPr>
      <w:r>
        <w:t xml:space="preserve">Designed packaging for a digital manga distribution service, targeting young audiences in Japan.</w:t>
      </w:r>
    </w:p>
    <w:p>
      <w:pPr>
        <w:numPr>
          <w:ilvl w:val="0"/>
          <w:numId w:val="1008"/>
        </w:numPr>
        <w:pStyle w:val="Compact"/>
      </w:pPr>
      <w:r>
        <w:t xml:space="preserve">Integrated traditional Japanese patterns with modern typography to appeal to both domestic and international markets.</w:t>
      </w:r>
    </w:p>
    <w:p>
      <w:pPr>
        <w:pStyle w:val="FirstParagraph"/>
      </w:pPr>
      <w:r>
        <w:rPr>
          <w:bCs/>
          <w:b/>
        </w:rPr>
        <w:t xml:space="preserve">Kyoto Travel Guide Redesign (2019)</w:t>
      </w:r>
    </w:p>
    <w:p>
      <w:pPr>
        <w:numPr>
          <w:ilvl w:val="0"/>
          <w:numId w:val="1009"/>
        </w:numPr>
        <w:pStyle w:val="Compact"/>
      </w:pPr>
      <w:r>
        <w:t xml:space="preserve">Rewrote the visual language of a travel guide to highlight Kyoto's hidden gems, such as lesser-known temples and local eateries.</w:t>
      </w:r>
    </w:p>
    <w:p>
      <w:pPr>
        <w:numPr>
          <w:ilvl w:val="0"/>
          <w:numId w:val="1009"/>
        </w:numPr>
        <w:pStyle w:val="Compact"/>
      </w:pPr>
      <w:r>
        <w:t xml:space="preserve">Improved user engagement through interactive elements like QR codes linking to virtual tours.</w:t>
      </w:r>
    </w:p>
    <w:bookmarkEnd w:id="26"/>
    <w:bookmarkStart w:id="27" w:name="personal-statement"/>
    <w:p>
      <w:pPr>
        <w:pStyle w:val="Heading2"/>
      </w:pPr>
      <w:r>
        <w:t xml:space="preserve">Personal Statement</w:t>
      </w:r>
    </w:p>
    <w:p>
      <w:pPr>
        <w:pStyle w:val="FirstParagraph"/>
      </w:pPr>
      <w:r>
        <w:t xml:space="preserve">As a Graphic Designer in Japan Kyoto, I strive to create work that bridges the past and future. My designs are inspired by the harmony of Japanese aesthetics, where every line, color, and texture tells a story. Whether it's revitalizing a traditional business or crafting digital experiences for global audiences, I aim to bring authenticity and innovation to every project. Kyoto's unique blend of ancient traditions and modern creativity fuels my passion for design. I am eager to contribute my skills to organizations that value cultural integrity and forward-thinking approaches, ensuring that my work resonates with both local communities and international clients.</w:t>
      </w:r>
    </w:p>
    <w:bookmarkEnd w:id="27"/>
    <w:bookmarkStart w:id="28" w:name="references"/>
    <w:p>
      <w:pPr>
        <w:pStyle w:val="Heading2"/>
      </w:pPr>
      <w:r>
        <w:t xml:space="preserve">References</w:t>
      </w:r>
    </w:p>
    <w:p>
      <w:pPr>
        <w:pStyle w:val="FirstParagraph"/>
      </w:pPr>
      <w:r>
        <w:t xml:space="preserve">Available upon request. Contact me at jiro.tanaka@example.com for references from former colleagues in Kyoto's design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 Japan Kyoto</dc:title>
  <dc:creator/>
  <dc:language>en</dc:language>
  <cp:keywords/>
  <dcterms:created xsi:type="dcterms:W3CDTF">2026-07-23T12:30:48Z</dcterms:created>
  <dcterms:modified xsi:type="dcterms:W3CDTF">2026-07-23T12:30:48Z</dcterms:modified>
</cp:coreProperties>
</file>

<file path=docProps/custom.xml><?xml version="1.0" encoding="utf-8"?>
<Properties xmlns="http://schemas.openxmlformats.org/officeDocument/2006/custom-properties" xmlns:vt="http://schemas.openxmlformats.org/officeDocument/2006/docPropsVTypes"/>
</file>