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Graphic</w:t>
      </w:r>
      <w:r>
        <w:t xml:space="preserve"> </w:t>
      </w:r>
      <w:r>
        <w:t xml:space="preserve">Designer</w:t>
      </w:r>
      <w:r>
        <w:t xml:space="preserve"> </w:t>
      </w:r>
      <w:r>
        <w:t xml:space="preserve">in</w:t>
      </w:r>
      <w:r>
        <w:t xml:space="preserve"> </w:t>
      </w:r>
      <w:r>
        <w:t xml:space="preserve">Kuwait</w:t>
      </w:r>
      <w:r>
        <w:t xml:space="preserve"> </w:t>
      </w:r>
      <w:r>
        <w:t xml:space="preserve">City</w:t>
      </w:r>
    </w:p>
    <w:bookmarkStart w:id="34" w:name="resume"/>
    <w:p>
      <w:pPr>
        <w:pStyle w:val="Heading1"/>
      </w:pPr>
      <w:r>
        <w:t xml:space="preserve">Resume</w:t>
      </w:r>
    </w:p>
    <w:bookmarkStart w:id="20" w:name="ahmad-al-mutairi"/>
    <w:p>
      <w:pPr>
        <w:pStyle w:val="Heading2"/>
      </w:pPr>
      <w:r>
        <w:t xml:space="preserve">Ahmad Al-Mutairi</w:t>
      </w:r>
    </w:p>
    <w:p>
      <w:pPr>
        <w:pStyle w:val="FirstParagraph"/>
      </w:pPr>
      <w:r>
        <w:rPr>
          <w:bCs/>
          <w:b/>
        </w:rPr>
        <w:t xml:space="preserve">Graphic Designer | Kuwait City, Kuwait</w:t>
      </w:r>
    </w:p>
    <w:p>
      <w:pPr>
        <w:pStyle w:val="BodyText"/>
      </w:pPr>
      <w:r>
        <w:t xml:space="preserve">Email: ahmad.almutairi@email.com | Phone: +965 1234 5678 | LinkedIn: linkedin.com/in/ahmadalmutairi</w:t>
      </w:r>
    </w:p>
    <w:bookmarkEnd w:id="20"/>
    <w:bookmarkStart w:id="21" w:name="professional-summary"/>
    <w:p>
      <w:pPr>
        <w:pStyle w:val="Heading2"/>
      </w:pPr>
      <w:r>
        <w:t xml:space="preserve">Professional Summary</w:t>
      </w:r>
    </w:p>
    <w:p>
      <w:pPr>
        <w:pStyle w:val="FirstParagraph"/>
      </w:pPr>
      <w:r>
        <w:t xml:space="preserve">As a dedicated and creative Graphic Designer based in Kuwait City, I specialize in delivering visually compelling solutions that align with the dynamic needs of businesses and brands in the Middle East. With over 5 years of experience designing for local and international clients, I bring a deep understanding of cultural nuances, modern design trends, and technical expertise to every project. My work in Kuwait City has allowed me to collaborate with prominent advertising agencies, media outlets, and corporate entities, ensuring that each design resonates with the unique identity of the region. A Resume tailored for a Graphic Designer in Kuwait City reflects not only my technical skills but also my ability to merge artistry with practicality to meet diverse client demands.</w:t>
      </w:r>
    </w:p>
    <w:bookmarkEnd w:id="21"/>
    <w:bookmarkStart w:id="24" w:name="work-experience"/>
    <w:p>
      <w:pPr>
        <w:pStyle w:val="Heading2"/>
      </w:pPr>
      <w:r>
        <w:t xml:space="preserve">Work Experience</w:t>
      </w:r>
    </w:p>
    <w:bookmarkStart w:id="22" w:name="senior-graphic-designer"/>
    <w:p>
      <w:pPr>
        <w:pStyle w:val="Heading3"/>
      </w:pPr>
      <w:r>
        <w:t xml:space="preserve">Senior Graphic Designer</w:t>
      </w:r>
    </w:p>
    <w:p>
      <w:pPr>
        <w:pStyle w:val="FirstParagraph"/>
      </w:pPr>
      <w:r>
        <w:rPr>
          <w:bCs/>
          <w:b/>
        </w:rPr>
        <w:t xml:space="preserve">Al-Kuwait Media Group | Kuwait City, Kuwait</w:t>
      </w:r>
    </w:p>
    <w:p>
      <w:pPr>
        <w:pStyle w:val="BodyText"/>
      </w:pPr>
      <w:r>
        <w:rPr>
          <w:iCs/>
          <w:i/>
        </w:rPr>
        <w:t xml:space="preserve">January 2021 – Present</w:t>
      </w:r>
    </w:p>
    <w:p>
      <w:pPr>
        <w:numPr>
          <w:ilvl w:val="0"/>
          <w:numId w:val="1001"/>
        </w:numPr>
        <w:pStyle w:val="Compact"/>
      </w:pPr>
      <w:r>
        <w:t xml:space="preserve">Designed high-impact visual content for print and digital media, including brochures, social media campaigns, and corporate branding materials for clients across Kuwait City.</w:t>
      </w:r>
    </w:p>
    <w:p>
      <w:pPr>
        <w:numPr>
          <w:ilvl w:val="0"/>
          <w:numId w:val="1001"/>
        </w:numPr>
        <w:pStyle w:val="Compact"/>
      </w:pPr>
      <w:r>
        <w:t xml:space="preserve">Collaborated with marketing teams to develop creative concepts that enhanced brand visibility in the competitive Kuwaiti market.</w:t>
      </w:r>
    </w:p>
    <w:p>
      <w:pPr>
        <w:numPr>
          <w:ilvl w:val="0"/>
          <w:numId w:val="1001"/>
        </w:numPr>
        <w:pStyle w:val="Compact"/>
      </w:pPr>
      <w:r>
        <w:t xml:space="preserve">Managed a team of 3 junior designers, mentoring them on industry-standard tools like Adobe Creative Suite and ensuring projects met tight deadlines.</w:t>
      </w:r>
    </w:p>
    <w:p>
      <w:pPr>
        <w:numPr>
          <w:ilvl w:val="0"/>
          <w:numId w:val="1001"/>
        </w:numPr>
        <w:pStyle w:val="Compact"/>
      </w:pPr>
      <w:r>
        <w:t xml:space="preserve">Created custom illustrations and animations for multimedia campaigns, contributing to a 20% increase in client engagement metrics.</w:t>
      </w:r>
    </w:p>
    <w:bookmarkEnd w:id="22"/>
    <w:bookmarkStart w:id="23" w:name="graphic-designer"/>
    <w:p>
      <w:pPr>
        <w:pStyle w:val="Heading3"/>
      </w:pPr>
      <w:r>
        <w:t xml:space="preserve">Graphic Designer</w:t>
      </w:r>
    </w:p>
    <w:p>
      <w:pPr>
        <w:pStyle w:val="FirstParagraph"/>
      </w:pPr>
      <w:r>
        <w:rPr>
          <w:bCs/>
          <w:b/>
        </w:rPr>
        <w:t xml:space="preserve">National Advertising Co. | Kuwait City, Kuwait</w:t>
      </w:r>
    </w:p>
    <w:p>
      <w:pPr>
        <w:pStyle w:val="BodyText"/>
      </w:pPr>
      <w:r>
        <w:rPr>
          <w:iCs/>
          <w:i/>
        </w:rPr>
        <w:t xml:space="preserve">June 2018 – December 2020</w:t>
      </w:r>
    </w:p>
    <w:p>
      <w:pPr>
        <w:numPr>
          <w:ilvl w:val="0"/>
          <w:numId w:val="1002"/>
        </w:numPr>
        <w:pStyle w:val="Compact"/>
      </w:pPr>
      <w:r>
        <w:t xml:space="preserve">Produced eye-catching designs for print advertisements, billboards, and digital banners targeting local and regional audiences in Kuwait City.</w:t>
      </w:r>
    </w:p>
    <w:p>
      <w:pPr>
        <w:numPr>
          <w:ilvl w:val="0"/>
          <w:numId w:val="1002"/>
        </w:numPr>
        <w:pStyle w:val="Compact"/>
      </w:pPr>
      <w:r>
        <w:t xml:space="preserve">Developed branding strategies for startups and established businesses, ensuring alignment with their core values and market positioning.</w:t>
      </w:r>
    </w:p>
    <w:p>
      <w:pPr>
        <w:numPr>
          <w:ilvl w:val="0"/>
          <w:numId w:val="1002"/>
        </w:numPr>
        <w:pStyle w:val="Compact"/>
      </w:pPr>
      <w:r>
        <w:t xml:space="preserve">Optimized graphics for web platforms, improving loading speeds while maintaining visual quality to enhance user experience in Kuwait City’s digital landscape.</w:t>
      </w:r>
    </w:p>
    <w:p>
      <w:pPr>
        <w:numPr>
          <w:ilvl w:val="0"/>
          <w:numId w:val="1002"/>
        </w:numPr>
        <w:pStyle w:val="Compact"/>
      </w:pPr>
      <w:r>
        <w:t xml:space="preserve">Received recognition as the "Top Designer of the Year" in 2019 for innovative campaigns that boosted client sales by over 30%.</w:t>
      </w:r>
    </w:p>
    <w:bookmarkEnd w:id="23"/>
    <w:bookmarkEnd w:id="24"/>
    <w:bookmarkStart w:id="26" w:name="education"/>
    <w:p>
      <w:pPr>
        <w:pStyle w:val="Heading2"/>
      </w:pPr>
      <w:r>
        <w:t xml:space="preserve">Education</w:t>
      </w:r>
    </w:p>
    <w:bookmarkStart w:id="25" w:name="bachelor-of-fine-arts-in-graphic-design"/>
    <w:p>
      <w:pPr>
        <w:pStyle w:val="Heading3"/>
      </w:pPr>
      <w:r>
        <w:t xml:space="preserve">Bachelor of Fine Arts in Graphic Design</w:t>
      </w:r>
    </w:p>
    <w:p>
      <w:pPr>
        <w:pStyle w:val="FirstParagraph"/>
      </w:pPr>
      <w:r>
        <w:rPr>
          <w:bCs/>
          <w:b/>
        </w:rPr>
        <w:t xml:space="preserve">University of Kuwait | Kuwait City, Kuwait</w:t>
      </w:r>
    </w:p>
    <w:p>
      <w:pPr>
        <w:pStyle w:val="BodyText"/>
      </w:pPr>
      <w:r>
        <w:rPr>
          <w:iCs/>
          <w:i/>
        </w:rPr>
        <w:t xml:space="preserve">Graduated: June 2018</w:t>
      </w:r>
    </w:p>
    <w:p>
      <w:pPr>
        <w:numPr>
          <w:ilvl w:val="0"/>
          <w:numId w:val="1003"/>
        </w:numPr>
        <w:pStyle w:val="Compact"/>
      </w:pPr>
      <w:r>
        <w:t xml:space="preserve">Specialized in visual communication, typography, and digital media design.</w:t>
      </w:r>
    </w:p>
    <w:p>
      <w:pPr>
        <w:numPr>
          <w:ilvl w:val="0"/>
          <w:numId w:val="1003"/>
        </w:numPr>
        <w:pStyle w:val="Compact"/>
      </w:pPr>
      <w:r>
        <w:t xml:space="preserve">Participated in several design competitions, winning awards for creative concepts that addressed local community issues.</w:t>
      </w:r>
    </w:p>
    <w:bookmarkEnd w:id="25"/>
    <w:bookmarkEnd w:id="26"/>
    <w:bookmarkStart w:id="27" w:name="skills"/>
    <w:p>
      <w:pPr>
        <w:pStyle w:val="Heading2"/>
      </w:pPr>
      <w:r>
        <w:t xml:space="preserve">Skills</w:t>
      </w:r>
    </w:p>
    <w:p>
      <w:pPr>
        <w:numPr>
          <w:ilvl w:val="0"/>
          <w:numId w:val="1004"/>
        </w:numPr>
        <w:pStyle w:val="Compact"/>
      </w:pPr>
      <w:r>
        <w:rPr>
          <w:bCs/>
          <w:b/>
        </w:rPr>
        <w:t xml:space="preserve">Adobe Creative Suite:</w:t>
      </w:r>
      <w:r>
        <w:t xml:space="preserve"> </w:t>
      </w:r>
      <w:r>
        <w:t xml:space="preserve">Photoshop, Illustrator, InDesign, After Effects</w:t>
      </w:r>
    </w:p>
    <w:p>
      <w:pPr>
        <w:numPr>
          <w:ilvl w:val="0"/>
          <w:numId w:val="1004"/>
        </w:numPr>
        <w:pStyle w:val="Compact"/>
      </w:pPr>
      <w:r>
        <w:rPr>
          <w:bCs/>
          <w:b/>
        </w:rPr>
        <w:t xml:space="preserve">Web Design Tools:</w:t>
      </w:r>
      <w:r>
        <w:t xml:space="preserve"> </w:t>
      </w:r>
      <w:r>
        <w:t xml:space="preserve">Figma, Sketch, Canva</w:t>
      </w:r>
    </w:p>
    <w:p>
      <w:pPr>
        <w:numPr>
          <w:ilvl w:val="0"/>
          <w:numId w:val="1004"/>
        </w:numPr>
        <w:pStyle w:val="Compact"/>
      </w:pPr>
      <w:r>
        <w:rPr>
          <w:bCs/>
          <w:b/>
        </w:rPr>
        <w:t xml:space="preserve">Creative Software:</w:t>
      </w:r>
      <w:r>
        <w:t xml:space="preserve"> </w:t>
      </w:r>
      <w:r>
        <w:t xml:space="preserve">CorelDRAW, Blender (3D modeling)</w:t>
      </w:r>
    </w:p>
    <w:p>
      <w:pPr>
        <w:numPr>
          <w:ilvl w:val="0"/>
          <w:numId w:val="1004"/>
        </w:numPr>
        <w:pStyle w:val="Compact"/>
      </w:pPr>
      <w:r>
        <w:rPr>
          <w:bCs/>
          <w:b/>
        </w:rPr>
        <w:t xml:space="preserve">Languages:</w:t>
      </w:r>
      <w:r>
        <w:t xml:space="preserve"> </w:t>
      </w:r>
      <w:r>
        <w:t xml:space="preserve">English (fluent), Arabic (fluent), French (basic)</w:t>
      </w:r>
    </w:p>
    <w:p>
      <w:pPr>
        <w:numPr>
          <w:ilvl w:val="0"/>
          <w:numId w:val="1004"/>
        </w:numPr>
        <w:pStyle w:val="Compact"/>
      </w:pPr>
      <w:r>
        <w:rPr>
          <w:bCs/>
          <w:b/>
        </w:rPr>
        <w:t xml:space="preserve">Project Management:</w:t>
      </w:r>
      <w:r>
        <w:t xml:space="preserve"> </w:t>
      </w:r>
      <w:r>
        <w:t xml:space="preserve">Agile methodologies, time management, client communication</w:t>
      </w:r>
    </w:p>
    <w:bookmarkEnd w:id="27"/>
    <w:bookmarkStart w:id="28" w:name="key-achievements"/>
    <w:p>
      <w:pPr>
        <w:pStyle w:val="Heading2"/>
      </w:pPr>
      <w:r>
        <w:t xml:space="preserve">Key Achievements</w:t>
      </w:r>
    </w:p>
    <w:p>
      <w:pPr>
        <w:pStyle w:val="FirstParagraph"/>
      </w:pPr>
      <w:r>
        <w:rPr>
          <w:bCs/>
          <w:b/>
        </w:rPr>
        <w:t xml:space="preserve">Kuwait City Design Awards 2021:</w:t>
      </w:r>
      <w:r>
        <w:t xml:space="preserve"> </w:t>
      </w:r>
      <w:r>
        <w:t xml:space="preserve">Won "Best Corporate Branding Campaign" for a rebranding project of a leading Kuwaiti bank, enhancing its global appeal while retaining local cultural elements.</w:t>
      </w:r>
    </w:p>
    <w:p>
      <w:pPr>
        <w:pStyle w:val="BodyText"/>
      </w:pPr>
      <w:r>
        <w:rPr>
          <w:bCs/>
          <w:b/>
        </w:rPr>
        <w:t xml:space="preserve">Community Outreach:</w:t>
      </w:r>
      <w:r>
        <w:t xml:space="preserve"> </w:t>
      </w:r>
      <w:r>
        <w:t xml:space="preserve">Volunteered to design promotional materials for NGOs in Kuwait City, supporting initiatives focused on education and environmental awareness.</w:t>
      </w:r>
    </w:p>
    <w:p>
      <w:pPr>
        <w:pStyle w:val="BodyText"/>
      </w:pPr>
      <w:r>
        <w:rPr>
          <w:bCs/>
          <w:b/>
        </w:rPr>
        <w:t xml:space="preserve">Social Media Growth:</w:t>
      </w:r>
      <w:r>
        <w:t xml:space="preserve"> </w:t>
      </w:r>
      <w:r>
        <w:t xml:space="preserve">Created a social media content calendar for a Kuwaiti fashion brand, resulting in a 50% increase in followers and engagement within 6 months.</w:t>
      </w:r>
    </w:p>
    <w:bookmarkEnd w:id="28"/>
    <w:bookmarkStart w:id="30" w:name="portfolio"/>
    <w:p>
      <w:pPr>
        <w:pStyle w:val="Heading2"/>
      </w:pPr>
      <w:r>
        <w:t xml:space="preserve">Portfolio</w:t>
      </w:r>
    </w:p>
    <w:p>
      <w:pPr>
        <w:pStyle w:val="FirstParagraph"/>
      </w:pPr>
      <w:r>
        <w:rPr>
          <w:bCs/>
          <w:b/>
        </w:rPr>
        <w:t xml:space="preserve">Website:</w:t>
      </w:r>
      <w:r>
        <w:t xml:space="preserve"> </w:t>
      </w:r>
      <w:hyperlink r:id="rId29">
        <w:r>
          <w:rPr>
            <w:rStyle w:val="Hyperlink"/>
          </w:rPr>
          <w:t xml:space="preserve">www.ahmadalmutairi.design</w:t>
        </w:r>
      </w:hyperlink>
    </w:p>
    <w:p>
      <w:pPr>
        <w:numPr>
          <w:ilvl w:val="0"/>
          <w:numId w:val="1005"/>
        </w:numPr>
        <w:pStyle w:val="Compact"/>
      </w:pPr>
      <w:r>
        <w:t xml:space="preserve">Featured projects include branding for a Kuwait City-based tech startup, editorial layouts for a regional magazine, and interactive digital ads for a retail chain.</w:t>
      </w:r>
    </w:p>
    <w:p>
      <w:pPr>
        <w:numPr>
          <w:ilvl w:val="0"/>
          <w:numId w:val="1005"/>
        </w:numPr>
        <w:pStyle w:val="Compact"/>
      </w:pPr>
      <w:r>
        <w:t xml:space="preserve">Portfolio highlights include collaborations with local artists and designers to create culturally relevant art pieces that reflect the spirit of Kuwait.</w:t>
      </w:r>
    </w:p>
    <w:bookmarkEnd w:id="30"/>
    <w:bookmarkStart w:id="31" w:name="certifications"/>
    <w:p>
      <w:pPr>
        <w:pStyle w:val="Heading2"/>
      </w:pPr>
      <w:r>
        <w:t xml:space="preserve">Certifications</w:t>
      </w:r>
    </w:p>
    <w:p>
      <w:pPr>
        <w:numPr>
          <w:ilvl w:val="0"/>
          <w:numId w:val="1006"/>
        </w:numPr>
        <w:pStyle w:val="Compact"/>
      </w:pPr>
      <w:r>
        <w:rPr>
          <w:bCs/>
          <w:b/>
        </w:rPr>
        <w:t xml:space="preserve">Adobe Certified Expert (ACE):</w:t>
      </w:r>
      <w:r>
        <w:t xml:space="preserve"> </w:t>
      </w:r>
      <w:r>
        <w:t xml:space="preserve">Photoshop and Illustrator, 2019</w:t>
      </w:r>
    </w:p>
    <w:p>
      <w:pPr>
        <w:numPr>
          <w:ilvl w:val="0"/>
          <w:numId w:val="1006"/>
        </w:numPr>
        <w:pStyle w:val="Compact"/>
      </w:pPr>
      <w:r>
        <w:rPr>
          <w:bCs/>
          <w:b/>
        </w:rPr>
        <w:t xml:space="preserve">Certified Digital Marketing Specialist:</w:t>
      </w:r>
      <w:r>
        <w:t xml:space="preserve"> </w:t>
      </w:r>
      <w:r>
        <w:t xml:space="preserve">Google Digital Garage, 2020</w:t>
      </w:r>
    </w:p>
    <w:p>
      <w:pPr>
        <w:numPr>
          <w:ilvl w:val="0"/>
          <w:numId w:val="1006"/>
        </w:numPr>
        <w:pStyle w:val="Compact"/>
      </w:pPr>
      <w:r>
        <w:rPr>
          <w:bCs/>
          <w:b/>
        </w:rPr>
        <w:t xml:space="preserve">Course in User Experience (UX) Design:</w:t>
      </w:r>
      <w:r>
        <w:t xml:space="preserve"> </w:t>
      </w:r>
      <w:r>
        <w:t xml:space="preserve">Coursera, 2021</w:t>
      </w:r>
    </w:p>
    <w:bookmarkEnd w:id="31"/>
    <w:bookmarkStart w:id="32" w:name="languages"/>
    <w:p>
      <w:pPr>
        <w:pStyle w:val="Heading2"/>
      </w:pPr>
      <w:r>
        <w:t xml:space="preserve">Languages</w:t>
      </w:r>
    </w:p>
    <w:p>
      <w:pPr>
        <w:numPr>
          <w:ilvl w:val="0"/>
          <w:numId w:val="1007"/>
        </w:numPr>
        <w:pStyle w:val="Compact"/>
      </w:pPr>
      <w:r>
        <w:t xml:space="preserve">Arabic (Native)</w:t>
      </w:r>
    </w:p>
    <w:p>
      <w:pPr>
        <w:numPr>
          <w:ilvl w:val="0"/>
          <w:numId w:val="1007"/>
        </w:numPr>
        <w:pStyle w:val="Compact"/>
      </w:pPr>
      <w:r>
        <w:t xml:space="preserve">English (Fluent)</w:t>
      </w:r>
    </w:p>
    <w:p>
      <w:pPr>
        <w:numPr>
          <w:ilvl w:val="0"/>
          <w:numId w:val="1007"/>
        </w:numPr>
        <w:pStyle w:val="Compact"/>
      </w:pPr>
      <w:r>
        <w:t xml:space="preserve">French (Basic)</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https://www.ahmadalmutairi.design" TargetMode="External" /></Relationships>
</file>

<file path=word/_rels/footnotes.xml.rels><?xml version="1.0" encoding="UTF-8"?><Relationships xmlns="http://schemas.openxmlformats.org/package/2006/relationships"><Relationship Type="http://schemas.openxmlformats.org/officeDocument/2006/relationships/hyperlink" Id="rId29" Target="https://www.ahmadalmutairi.desig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Graphic Designer in Kuwait City</dc:title>
  <dc:creator/>
  <dc:language>en</dc:language>
  <cp:keywords/>
  <dcterms:created xsi:type="dcterms:W3CDTF">2026-07-23T13:23:16Z</dcterms:created>
  <dcterms:modified xsi:type="dcterms:W3CDTF">2026-07-23T13:23:16Z</dcterms:modified>
</cp:coreProperties>
</file>

<file path=docProps/custom.xml><?xml version="1.0" encoding="utf-8"?>
<Properties xmlns="http://schemas.openxmlformats.org/officeDocument/2006/custom-properties" xmlns:vt="http://schemas.openxmlformats.org/officeDocument/2006/docPropsVTypes"/>
</file>