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bookmarkStart w:id="34"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+974 555 1234 | Location: Qatar Doha | LinkedIn: linkedin.com/in/janedoe</w:t>
      </w:r>
    </w:p>
    <w:bookmarkEnd w:id="20"/>
    <w:bookmarkStart w:id="21" w:name="professional-summary"/>
    <w:p>
      <w:pPr>
        <w:pStyle w:val="Heading2"/>
      </w:pPr>
      <w:r>
        <w:t xml:space="preserve">Professional Summary</w:t>
      </w:r>
    </w:p>
    <w:p>
      <w:pPr>
        <w:pStyle w:val="FirstParagraph"/>
      </w:pPr>
      <w:r>
        <w:t xml:space="preserve">A creative and detail-oriented Graphic Designer with over 6 years of experience in Qatar Doha, specializing in visual storytelling, brand identity, and digital media. Proven ability to deliver innovative design solutions that align with the cultural and aesthetic sensibilities of the Qatari market. Passionate about blending traditional Middle Eastern artistry with modern design trends to create impactful visuals for clients across industries such as tourism, education, and corporate sectors in Qatar Doha.</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Qatar Doha Creative Studio</w:t>
      </w:r>
      <w:r>
        <w:t xml:space="preserve"> </w:t>
      </w:r>
      <w:r>
        <w:t xml:space="preserve">| January 2019 – Present</w:t>
      </w:r>
    </w:p>
    <w:p>
      <w:pPr>
        <w:numPr>
          <w:ilvl w:val="0"/>
          <w:numId w:val="1001"/>
        </w:numPr>
        <w:pStyle w:val="Compact"/>
      </w:pPr>
      <w:r>
        <w:t xml:space="preserve">Lead the design of marketing materials, including brochures, social media assets, and event graphics for major Qatari events like the Qatar Foundation Annual Conference and Doha International Book Fair.</w:t>
      </w:r>
    </w:p>
    <w:p>
      <w:pPr>
        <w:numPr>
          <w:ilvl w:val="0"/>
          <w:numId w:val="1001"/>
        </w:numPr>
        <w:pStyle w:val="Compact"/>
      </w:pPr>
      <w:r>
        <w:t xml:space="preserve">Collaborated with local artists and cultural organizations to create culturally relevant campaigns that resonated with both domestic and international audiences in Qatar Doha.</w:t>
      </w:r>
    </w:p>
    <w:p>
      <w:pPr>
        <w:numPr>
          <w:ilvl w:val="0"/>
          <w:numId w:val="1001"/>
        </w:numPr>
        <w:pStyle w:val="Compact"/>
      </w:pPr>
      <w:r>
        <w:t xml:space="preserve">Developed brand guidelines for emerging startups in Doha, ensuring consistency across all digital and print platforms while maintaining a modern, forward-thinking aesthetic.</w:t>
      </w:r>
    </w:p>
    <w:p>
      <w:pPr>
        <w:numPr>
          <w:ilvl w:val="0"/>
          <w:numId w:val="1001"/>
        </w:numPr>
        <w:pStyle w:val="Compact"/>
      </w:pPr>
      <w:r>
        <w:t xml:space="preserve">Managed a team of 5 junior designers, mentoring them on Adobe Creative Suite proficiency and the importance of understanding Qatari consumer behavior.</w:t>
      </w:r>
    </w:p>
    <w:bookmarkEnd w:id="22"/>
    <w:bookmarkStart w:id="23" w:name="graphic-designer"/>
    <w:p>
      <w:pPr>
        <w:pStyle w:val="Heading3"/>
      </w:pPr>
      <w:r>
        <w:t xml:space="preserve">Graphic Designer</w:t>
      </w:r>
    </w:p>
    <w:p>
      <w:pPr>
        <w:pStyle w:val="FirstParagraph"/>
      </w:pPr>
      <w:r>
        <w:rPr>
          <w:bCs/>
          <w:b/>
        </w:rPr>
        <w:t xml:space="preserve">Al-Rayyan Media Group</w:t>
      </w:r>
      <w:r>
        <w:t xml:space="preserve"> </w:t>
      </w:r>
      <w:r>
        <w:t xml:space="preserve">| June 2016 – December 2018</w:t>
      </w:r>
    </w:p>
    <w:p>
      <w:pPr>
        <w:numPr>
          <w:ilvl w:val="0"/>
          <w:numId w:val="1002"/>
        </w:numPr>
        <w:pStyle w:val="Compact"/>
      </w:pPr>
      <w:r>
        <w:t xml:space="preserve">Designed and produced visual content for print and digital campaigns, including magazine layouts, signage for Doha’s commercial hubs, and social media graphics for high-profile clients.</w:t>
      </w:r>
    </w:p>
    <w:p>
      <w:pPr>
        <w:numPr>
          <w:ilvl w:val="0"/>
          <w:numId w:val="1002"/>
        </w:numPr>
        <w:pStyle w:val="Compact"/>
      </w:pPr>
      <w:r>
        <w:t xml:space="preserve">Created motion graphics and animations for the Qatar National Vision 2030 initiative, emphasizing sustainability and innovation in design.</w:t>
      </w:r>
    </w:p>
    <w:p>
      <w:pPr>
        <w:numPr>
          <w:ilvl w:val="0"/>
          <w:numId w:val="1002"/>
        </w:numPr>
        <w:pStyle w:val="Compact"/>
      </w:pPr>
      <w:r>
        <w:t xml:space="preserve">Worked on rebranding projects for Qatari educational institutions, incorporating Arabic typography and local motifs to reflect cultural identity while modernizing their visual presence.</w:t>
      </w:r>
    </w:p>
    <w:bookmarkEnd w:id="23"/>
    <w:bookmarkStart w:id="24" w:name="freelance-graphic-designer"/>
    <w:p>
      <w:pPr>
        <w:pStyle w:val="Heading3"/>
      </w:pPr>
      <w:r>
        <w:t xml:space="preserve">Freelance Graphic Designer</w:t>
      </w:r>
    </w:p>
    <w:p>
      <w:pPr>
        <w:pStyle w:val="FirstParagraph"/>
      </w:pPr>
      <w:r>
        <w:rPr>
          <w:bCs/>
          <w:b/>
        </w:rPr>
        <w:t xml:space="preserve">Independent Contractor</w:t>
      </w:r>
      <w:r>
        <w:t xml:space="preserve"> </w:t>
      </w:r>
      <w:r>
        <w:t xml:space="preserve">| January 2015 – May 2016</w:t>
      </w:r>
    </w:p>
    <w:p>
      <w:pPr>
        <w:numPr>
          <w:ilvl w:val="0"/>
          <w:numId w:val="1003"/>
        </w:numPr>
        <w:pStyle w:val="Compact"/>
      </w:pPr>
      <w:r>
        <w:t xml:space="preserve">Provided design services to small businesses and startups in Qatar Doha, including logo creation, packaging design, and website mockups.</w:t>
      </w:r>
    </w:p>
    <w:p>
      <w:pPr>
        <w:numPr>
          <w:ilvl w:val="0"/>
          <w:numId w:val="1003"/>
        </w:numPr>
        <w:pStyle w:val="Compact"/>
      </w:pPr>
      <w:r>
        <w:t xml:space="preserve">Collaborated with Qatari wedding planners to create personalized invitations and decor concepts that blended traditional Arabic patterns with contemporary design elements.</w:t>
      </w:r>
    </w:p>
    <w:bookmarkEnd w:id="24"/>
    <w:bookmarkEnd w:id="25"/>
    <w:bookmarkStart w:id="28" w:name="education"/>
    <w:p>
      <w:pPr>
        <w:pStyle w:val="Heading2"/>
      </w:pPr>
      <w:r>
        <w:t xml:space="preserve">Education</w:t>
      </w:r>
    </w:p>
    <w:bookmarkStart w:id="26" w:name="bachelor-of-fine-arts-in-graphic-design"/>
    <w:p>
      <w:pPr>
        <w:pStyle w:val="Heading3"/>
      </w:pPr>
      <w:r>
        <w:t xml:space="preserve">Bachelor of Fine Arts in Graphic Design</w:t>
      </w:r>
    </w:p>
    <w:p>
      <w:pPr>
        <w:pStyle w:val="FirstParagraph"/>
      </w:pPr>
      <w:r>
        <w:rPr>
          <w:bCs/>
          <w:b/>
        </w:rPr>
        <w:t xml:space="preserve">Qatar University</w:t>
      </w:r>
      <w:r>
        <w:t xml:space="preserve"> </w:t>
      </w:r>
      <w:r>
        <w:t xml:space="preserve">| 2011 – 2015</w:t>
      </w:r>
    </w:p>
    <w:p>
      <w:pPr>
        <w:numPr>
          <w:ilvl w:val="0"/>
          <w:numId w:val="1004"/>
        </w:numPr>
        <w:pStyle w:val="Compact"/>
      </w:pPr>
      <w:r>
        <w:t xml:space="preserve">Graduated with honors, focusing on digital illustration and multimedia design.</w:t>
      </w:r>
    </w:p>
    <w:p>
      <w:pPr>
        <w:numPr>
          <w:ilvl w:val="0"/>
          <w:numId w:val="1004"/>
        </w:numPr>
        <w:pStyle w:val="Compact"/>
      </w:pPr>
      <w:r>
        <w:t xml:space="preserve">Published a thesis titled "The Intersection of Traditional Arabic Art and Modern Graphic Design in Qatar Doha," exploring how cultural heritage can inspire contemporary visual narratives.</w:t>
      </w:r>
    </w:p>
    <w:bookmarkEnd w:id="26"/>
    <w:bookmarkStart w:id="27" w:name="certificate-in-digital-marketing"/>
    <w:p>
      <w:pPr>
        <w:pStyle w:val="Heading3"/>
      </w:pPr>
      <w:r>
        <w:t xml:space="preserve">Certificate in Digital Marketing</w:t>
      </w:r>
    </w:p>
    <w:p>
      <w:pPr>
        <w:pStyle w:val="FirstParagraph"/>
      </w:pPr>
      <w:r>
        <w:rPr>
          <w:bCs/>
          <w:b/>
        </w:rPr>
        <w:t xml:space="preserve">Udemy</w:t>
      </w:r>
      <w:r>
        <w:t xml:space="preserve"> </w:t>
      </w:r>
      <w:r>
        <w:t xml:space="preserve">| 2020</w:t>
      </w:r>
    </w:p>
    <w:bookmarkEnd w:id="27"/>
    <w:bookmarkEnd w:id="28"/>
    <w:bookmarkStart w:id="29" w:name="skills"/>
    <w:p>
      <w:pPr>
        <w:pStyle w:val="Heading2"/>
      </w:pPr>
      <w:r>
        <w:t xml:space="preserve">Skills</w:t>
      </w:r>
    </w:p>
    <w:p>
      <w:pPr>
        <w:numPr>
          <w:ilvl w:val="0"/>
          <w:numId w:val="1005"/>
        </w:numPr>
        <w:pStyle w:val="Compact"/>
      </w:pPr>
      <w:r>
        <w:rPr>
          <w:bCs/>
          <w:b/>
        </w:rPr>
        <w:t xml:space="preserve">Creative Software:</w:t>
      </w:r>
      <w:r>
        <w:t xml:space="preserve"> </w:t>
      </w:r>
      <w:r>
        <w:t xml:space="preserve">Adobe Photoshop, Illustrator, InDesign, After Effects, Figma.</w:t>
      </w:r>
    </w:p>
    <w:p>
      <w:pPr>
        <w:numPr>
          <w:ilvl w:val="0"/>
          <w:numId w:val="1005"/>
        </w:numPr>
        <w:pStyle w:val="Compact"/>
      </w:pPr>
      <w:r>
        <w:rPr>
          <w:bCs/>
          <w:b/>
        </w:rPr>
        <w:t xml:space="preserve">Cultural Competence:</w:t>
      </w:r>
      <w:r>
        <w:t xml:space="preserve"> </w:t>
      </w:r>
      <w:r>
        <w:t xml:space="preserve">Deep understanding of Qatari traditions, Arabic typography, and the importance of color symbolism in design (e.g., gold for luxury and heritage).</w:t>
      </w:r>
    </w:p>
    <w:p>
      <w:pPr>
        <w:numPr>
          <w:ilvl w:val="0"/>
          <w:numId w:val="1005"/>
        </w:numPr>
        <w:pStyle w:val="Compact"/>
      </w:pPr>
      <w:r>
        <w:rPr>
          <w:bCs/>
          <w:b/>
        </w:rPr>
        <w:t xml:space="preserve">Project Management:</w:t>
      </w:r>
      <w:r>
        <w:t xml:space="preserve"> </w:t>
      </w:r>
      <w:r>
        <w:t xml:space="preserve">Proficient in managing timelines and client expectations for high-stakes projects in Qatar Doha.</w:t>
      </w:r>
    </w:p>
    <w:p>
      <w:pPr>
        <w:numPr>
          <w:ilvl w:val="0"/>
          <w:numId w:val="1005"/>
        </w:numPr>
        <w:pStyle w:val="Compact"/>
      </w:pPr>
      <w:r>
        <w:rPr>
          <w:bCs/>
          <w:b/>
        </w:rPr>
        <w:t xml:space="preserve">Language:</w:t>
      </w:r>
      <w:r>
        <w:t xml:space="preserve"> </w:t>
      </w:r>
      <w:r>
        <w:t xml:space="preserve">Fluent in English and Arabic, with intermediate knowledge of French.</w:t>
      </w:r>
    </w:p>
    <w:p>
      <w:pPr>
        <w:numPr>
          <w:ilvl w:val="0"/>
          <w:numId w:val="1005"/>
        </w:numPr>
        <w:pStyle w:val="Compact"/>
      </w:pPr>
      <w:r>
        <w:rPr>
          <w:bCs/>
          <w:b/>
        </w:rPr>
        <w:t xml:space="preserve">Trends &amp; Innovation:</w:t>
      </w:r>
      <w:r>
        <w:t xml:space="preserve"> </w:t>
      </w:r>
      <w:r>
        <w:t xml:space="preserve">Stay updated on global design trends while tailoring them to meet the unique demands of the Qatari market.</w:t>
      </w:r>
    </w:p>
    <w:bookmarkEnd w:id="29"/>
    <w:bookmarkStart w:id="30" w:name="projects-and-portfolio-highlights"/>
    <w:p>
      <w:pPr>
        <w:pStyle w:val="Heading2"/>
      </w:pPr>
      <w:r>
        <w:t xml:space="preserve">Projects and Portfolio Highlights</w:t>
      </w:r>
    </w:p>
    <w:p>
      <w:pPr>
        <w:pStyle w:val="FirstParagraph"/>
      </w:pPr>
      <w:r>
        <w:rPr>
          <w:bCs/>
          <w:b/>
        </w:rPr>
        <w:t xml:space="preserve">Qatar 2022 World Cup Branding Campaign</w:t>
      </w:r>
    </w:p>
    <w:p>
      <w:pPr>
        <w:numPr>
          <w:ilvl w:val="0"/>
          <w:numId w:val="1006"/>
        </w:numPr>
        <w:pStyle w:val="Compact"/>
      </w:pPr>
      <w:r>
        <w:t xml:space="preserve">Contributed to the design of fan engagement materials, including merchandise, posters, and digital banners that celebrated Qatari culture while promoting the global event.</w:t>
      </w:r>
    </w:p>
    <w:p>
      <w:pPr>
        <w:numPr>
          <w:ilvl w:val="0"/>
          <w:numId w:val="1006"/>
        </w:numPr>
        <w:pStyle w:val="Compact"/>
      </w:pPr>
      <w:r>
        <w:t xml:space="preserve">Ensured all visuals adhered to FIFA’s branding guidelines while incorporating local elements like traditional souk patterns and desert motifs.</w:t>
      </w:r>
    </w:p>
    <w:p>
      <w:pPr>
        <w:pStyle w:val="FirstParagraph"/>
      </w:pPr>
      <w:r>
        <w:rPr>
          <w:bCs/>
          <w:b/>
        </w:rPr>
        <w:t xml:space="preserve">Doha Art Gallery Rebranding</w:t>
      </w:r>
    </w:p>
    <w:p>
      <w:pPr>
        <w:numPr>
          <w:ilvl w:val="0"/>
          <w:numId w:val="1007"/>
        </w:numPr>
        <w:pStyle w:val="Compact"/>
      </w:pPr>
      <w:r>
        <w:t xml:space="preserve">Redesigned the gallery’s identity to reflect modernity and artistic diversity, resulting in a 30% increase in visitor engagement.</w:t>
      </w:r>
    </w:p>
    <w:p>
      <w:pPr>
        <w:numPr>
          <w:ilvl w:val="0"/>
          <w:numId w:val="1007"/>
        </w:numPr>
        <w:pStyle w:val="Compact"/>
      </w:pPr>
      <w:r>
        <w:t xml:space="preserve">Created a mobile-responsive website with interactive elements that highlighted Qatari artists and their work.</w:t>
      </w:r>
    </w:p>
    <w:p>
      <w:pPr>
        <w:pStyle w:val="FirstParagraph"/>
      </w:pPr>
      <w:r>
        <w:rPr>
          <w:bCs/>
          <w:b/>
        </w:rPr>
        <w:t xml:space="preserve">Cultural Festival Posters</w:t>
      </w:r>
    </w:p>
    <w:p>
      <w:pPr>
        <w:numPr>
          <w:ilvl w:val="0"/>
          <w:numId w:val="1008"/>
        </w:numPr>
        <w:pStyle w:val="Compact"/>
      </w:pPr>
      <w:r>
        <w:t xml:space="preserve">Designed a series of posters for the Qatar National Day celebrations, blending traditional calligraphy with digital illustrations to create visually striking campaigns.</w:t>
      </w:r>
    </w:p>
    <w:p>
      <w:pPr>
        <w:numPr>
          <w:ilvl w:val="0"/>
          <w:numId w:val="1008"/>
        </w:numPr>
        <w:pStyle w:val="Compact"/>
      </w:pPr>
      <w:r>
        <w:t xml:space="preserve">These designs were featured in major Doha venues, including the Museum of Islamic Art and Katara Cultural Village.</w:t>
      </w:r>
    </w:p>
    <w:bookmarkEnd w:id="30"/>
    <w:bookmarkStart w:id="31" w:name="certifications-and-training"/>
    <w:p>
      <w:pPr>
        <w:pStyle w:val="Heading2"/>
      </w:pPr>
      <w:r>
        <w:t xml:space="preserve">Certifications and Training</w:t>
      </w:r>
    </w:p>
    <w:p>
      <w:pPr>
        <w:numPr>
          <w:ilvl w:val="0"/>
          <w:numId w:val="1009"/>
        </w:numPr>
        <w:pStyle w:val="Compact"/>
      </w:pPr>
      <w:r>
        <w:rPr>
          <w:bCs/>
          <w:b/>
        </w:rPr>
        <w:t xml:space="preserve">Adobe Certified Expert (ACE) – Photoshop</w:t>
      </w:r>
      <w:r>
        <w:t xml:space="preserve"> </w:t>
      </w:r>
      <w:r>
        <w:t xml:space="preserve">| 2018</w:t>
      </w:r>
    </w:p>
    <w:p>
      <w:pPr>
        <w:numPr>
          <w:ilvl w:val="0"/>
          <w:numId w:val="1009"/>
        </w:numPr>
        <w:pStyle w:val="Compact"/>
      </w:pPr>
      <w:r>
        <w:rPr>
          <w:bCs/>
          <w:b/>
        </w:rPr>
        <w:t xml:space="preserve">Certificate in UX/UI Design</w:t>
      </w:r>
      <w:r>
        <w:t xml:space="preserve"> </w:t>
      </w:r>
      <w:r>
        <w:t xml:space="preserve">| Coursera, 2021</w:t>
      </w:r>
    </w:p>
    <w:p>
      <w:pPr>
        <w:numPr>
          <w:ilvl w:val="0"/>
          <w:numId w:val="1009"/>
        </w:numPr>
        <w:pStyle w:val="Compact"/>
      </w:pPr>
      <w:r>
        <w:rPr>
          <w:bCs/>
          <w:b/>
        </w:rPr>
        <w:t xml:space="preserve">Workshop on Arabic Graphic Design Trends</w:t>
      </w:r>
      <w:r>
        <w:t xml:space="preserve"> </w:t>
      </w:r>
      <w:r>
        <w:t xml:space="preserve">| Doha Institute for Development Studies, 2017</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Qatar Design Association (QDA)</w:t>
      </w:r>
      <w:r>
        <w:t xml:space="preserve"> </w:t>
      </w:r>
      <w:r>
        <w:t xml:space="preserve">– Member since 2019.</w:t>
      </w:r>
    </w:p>
    <w:p>
      <w:pPr>
        <w:numPr>
          <w:ilvl w:val="0"/>
          <w:numId w:val="1010"/>
        </w:numPr>
        <w:pStyle w:val="Compact"/>
      </w:pPr>
      <w:r>
        <w:rPr>
          <w:bCs/>
          <w:b/>
        </w:rPr>
        <w:t xml:space="preserve">International Society of Graphic Designers (Idea and Art)</w:t>
      </w:r>
      <w:r>
        <w:t xml:space="preserve"> </w:t>
      </w:r>
      <w:r>
        <w:t xml:space="preserve">– Member since 2017.</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the Doha Charity Run, raising awareness for local community initiatives.</w:t>
      </w:r>
    </w:p>
    <w:p>
      <w:pPr>
        <w:pStyle w:val="BodyText"/>
      </w:pPr>
      <w:r>
        <w:rPr>
          <w:bCs/>
          <w:b/>
        </w:rPr>
        <w:t xml:space="preserve">Hobbies:</w:t>
      </w:r>
      <w:r>
        <w:t xml:space="preserve"> </w:t>
      </w:r>
      <w:r>
        <w:t xml:space="preserve">Exploring Qatari art galleries, experimenting with 3D modeling, and attending design workshops in Doha.</w:t>
      </w:r>
    </w:p>
    <w:bookmarkEnd w:id="33"/>
    <w:p>
      <w:pPr>
        <w:pStyle w:val="BodyText"/>
      </w:pPr>
      <w:r>
        <w:t xml:space="preserve">This resume is tailored for Graphic Designer roles in Qatar Doha, emphasizing cultural relevance, technical expertise, and a commitment to innovation in the region’s dynamic creative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Qatar Doha</dc:title>
  <dc:creator/>
  <dc:language>en</dc:language>
  <cp:keywords/>
  <dcterms:created xsi:type="dcterms:W3CDTF">2026-07-20T06:07:28Z</dcterms:created>
  <dcterms:modified xsi:type="dcterms:W3CDTF">2026-07-20T06:07:28Z</dcterms:modified>
</cp:coreProperties>
</file>

<file path=docProps/custom.xml><?xml version="1.0" encoding="utf-8"?>
<Properties xmlns="http://schemas.openxmlformats.org/officeDocument/2006/custom-properties" xmlns:vt="http://schemas.openxmlformats.org/officeDocument/2006/docPropsVTypes"/>
</file>