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Graphic Designer | Vietnam Ho Chi Minh City | Professional Portfolio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+84 [number]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Dedicated Graphic Designer with [X years] of experience in creating visually compelling designs tailored for both local and international markets. Based in Vietnam Ho Chi Minh City, I specialize in branding, editorial design, and digital media solutions that resonate with the dynamic culture and fast-paced environment of the city. My work combines creativity, technical expertise, and a deep understanding of Vietnamese aesthetics to deliver impactful visual communication. I am passionate about contributing to innovative projects while fostering growth in the design community within Ho Chi Minh City.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[Company Name], Ho Chi Minh City, Vietnam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brand identity materials, including logos, packaging, and marketing collateral for clients in the food and tech industries across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conceptualize and execute digital campaigns that increased client engagement by 30% within six months.</w:t>
      </w:r>
    </w:p>
    <w:p>
      <w:pPr>
        <w:numPr>
          <w:ilvl w:val="0"/>
          <w:numId w:val="1002"/>
        </w:numPr>
        <w:pStyle w:val="Compact"/>
      </w:pPr>
      <w:r>
        <w:t xml:space="preserve">Managed multiple projects simultaneously, ensuring deadlines were met while maintaining high standards of quality aligned with the creative vision of Ho Chi Minh City’s design trends.</w:t>
      </w:r>
    </w:p>
    <w:p>
      <w:pPr>
        <w:numPr>
          <w:ilvl w:val="0"/>
          <w:numId w:val="1002"/>
        </w:numPr>
        <w:pStyle w:val="Compact"/>
      </w:pPr>
      <w:r>
        <w:t xml:space="preserve">Created social media graphics and content calendars to enhance brand visibility on platforms like Facebook, Instagram, and Zalo for local businesses in the city.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[Freelance Portfolio], Ho Chi Minh City, Vietnam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startups and SMEs in Ho Chi Minh City, focusing on website layouts, print materials, and advertising campaigns.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(Photoshop, Illustrator, InDesign) to deliver projects that reflected the vibrant energy of Vietnam’s largest city.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 for adapting designs to suit cultural nuances and consumer preferences in Ho Chi Minh City.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[University Name], Ho Chi Minh City, Vietnam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Visual Communication, Digital Art, Branding Strategies, and Cultural Studies in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honors, emphasizing innovation and creativity in design projects inspired by the diversity of Ho Chi Minh City.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Figma,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Editorial Design, UI/UX Prototyping, Social Media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Vietnamese consumer behavior and aesthetic preferences in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</w:t>
      </w:r>
    </w:p>
    <w:p>
      <w:r>
        <w:pict>
          <v:rect style="width:0;height:1.5pt" o:hralign="center" o:hrstd="t" o:hr="t"/>
        </w:pic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local-branding-campaign-for-client-name"/>
    <w:p>
      <w:pPr>
        <w:pStyle w:val="Heading3"/>
      </w:pPr>
      <w:r>
        <w:t xml:space="preserve">Local Branding Campaign for [Client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pStyle w:val="BodyText"/>
      </w:pPr>
      <w:r>
        <w:t xml:space="preserve">Created a comprehensive brand identity for a local café in Ho Chi Minh City, including logo design, menu layouts, and packaging. The campaign increased the client’s customer base by 40% within three months.</w:t>
      </w:r>
    </w:p>
    <w:bookmarkEnd w:id="28"/>
    <w:bookmarkStart w:id="29" w:name="Xeee6421f233aa122bcc3c64f988bbdd826dc04a"/>
    <w:p>
      <w:pPr>
        <w:pStyle w:val="Heading3"/>
      </w:pPr>
      <w:r>
        <w:t xml:space="preserve">Digital Marketing Campaign for [Tech Startup]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pStyle w:val="BodyText"/>
      </w:pPr>
      <w:r>
        <w:t xml:space="preserve">Designed social media assets and landing pages for a tech startup in Ho Chi Minh City, resulting in a 25% increase in user sign-ups and improved brand recognition.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Access my work at:</w:t>
      </w:r>
      <w:r>
        <w:t xml:space="preserve"> </w:t>
      </w:r>
      <w:hyperlink r:id="rId31">
        <w:r>
          <w:rPr>
            <w:rStyle w:val="Hyperlink"/>
          </w:rPr>
          <w:t xml:space="preserve">Behance Portfolio</w:t>
        </w:r>
      </w:hyperlink>
    </w:p>
    <w:p>
      <w:pPr>
        <w:pStyle w:val="BodyText"/>
      </w:pPr>
      <w:r>
        <w:t xml:space="preserve">A collection of projects showcasing my ability to blend creativity with functionality, specifically tailored for the unique demands of Vietnam Ho Chi Minh City.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(Photoshop), Google Analytics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in Ho Chi Minh City to create awareness campaigns on environmental sustainability.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Community Involvement:</w:t>
      </w:r>
      <w:r>
        <w:t xml:space="preserve"> </w:t>
      </w:r>
      <w:r>
        <w:t xml:space="preserve">Active member of the HCMC Designers Association, participating in workshops and networking events.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highlights my commitment to excellence as a Graphic Designer in Vietnam Ho Chi Minh City. I am eager to contribute my skills and passion for design to innovative projects that reflect the city’s dynamic culture and growing creative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behance.net/%5Byour-profil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behance.net/%5Byour-profil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Graphic Designer in Vietnam Ho Chi Minh City</dc:title>
  <dc:creator/>
  <dc:language>en</dc:language>
  <cp:keywords/>
  <dcterms:created xsi:type="dcterms:W3CDTF">2026-07-24T04:00:50Z</dcterms:created>
  <dcterms:modified xsi:type="dcterms:W3CDTF">2026-07-24T04:00:50Z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