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Buenos</w:t>
      </w:r>
      <w:r>
        <w:t xml:space="preserve"> </w:t>
      </w:r>
      <w:r>
        <w:t xml:space="preserve">Aires,</w:t>
      </w:r>
      <w:r>
        <w:t xml:space="preserve"> </w:t>
      </w:r>
      <w:r>
        <w:t xml:space="preserve">Argentina</w:t>
      </w:r>
    </w:p>
    <w:bookmarkStart w:id="32" w:name="juan-martín-fernández"/>
    <w:p>
      <w:pPr>
        <w:pStyle w:val="Heading1"/>
      </w:pPr>
      <w:r>
        <w:t xml:space="preserve">Juan Martín Fernández</w:t>
      </w:r>
    </w:p>
    <w:p>
      <w:pPr>
        <w:pStyle w:val="FirstParagraph"/>
      </w:pPr>
      <w:r>
        <w:t xml:space="preserve">Human Resources Manager | Buenos Aires, Argentina | +54 911 2345-6789 | juan.fernandez@hrargentina.com</w:t>
      </w:r>
    </w:p>
    <w:bookmarkStart w:id="20" w:name="professional-summary"/>
    <w:p>
      <w:pPr>
        <w:pStyle w:val="Heading2"/>
      </w:pPr>
      <w:r>
        <w:t xml:space="preserve">Professional Summary</w:t>
      </w:r>
    </w:p>
    <w:p>
      <w:pPr>
        <w:pStyle w:val="FirstParagraph"/>
      </w:pPr>
      <w:r>
        <w:t xml:space="preserve">Results-driven and culturally adept Human Resources Manager with over 10 years of experience in optimizing talent acquisition, employee engagement, and organizational development in the dynamic business landscape of Buenos Aires, Argentina. A certified HR professional with a deep understanding of local labor regulations, including the Argentine Labor Code (Código del Trabajo) and regional HR practices. Proven expertise in building high-performing teams for multinational corporations operating in Argentina’s vibrant economic sectors such as technology, manufacturing, and financial services. Passionate about fostering inclusive workplace cultures that align with Buenos Aires’ evolving corporate standards.</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ABC Technologies Argentina</w:t>
      </w:r>
      <w:r>
        <w:t xml:space="preserve"> </w:t>
      </w:r>
      <w:r>
        <w:t xml:space="preserve">| Buenos Aires, Argentina | Jan 2018 – Present</w:t>
      </w:r>
    </w:p>
    <w:p>
      <w:pPr>
        <w:numPr>
          <w:ilvl w:val="0"/>
          <w:numId w:val="1001"/>
        </w:numPr>
        <w:pStyle w:val="Compact"/>
      </w:pPr>
      <w:r>
        <w:t xml:space="preserve">Overseeing end-to-end HR operations for a multinational tech firm with over 500 employees across Buenos Aires and provincial offices. Implemented a centralized HRIS system to streamline recruitment, onboarding, and payroll processes.</w:t>
      </w:r>
    </w:p>
    <w:p>
      <w:pPr>
        <w:numPr>
          <w:ilvl w:val="0"/>
          <w:numId w:val="1001"/>
        </w:numPr>
        <w:pStyle w:val="Compact"/>
      </w:pPr>
      <w:r>
        <w:t xml:space="preserve">Developed and executed a company-wide diversity initiative that increased female representation in leadership roles by 30% within two years, aligning with Argentina’s progressive labor policies.</w:t>
      </w:r>
    </w:p>
    <w:p>
      <w:pPr>
        <w:numPr>
          <w:ilvl w:val="0"/>
          <w:numId w:val="1001"/>
        </w:numPr>
        <w:pStyle w:val="Compact"/>
      </w:pPr>
      <w:r>
        <w:t xml:space="preserve">Managed complex labor disputes under the Argentine Labor Code, reducing legal risks by 40% through proactive conflict resolution strategies and employee training programs.</w:t>
      </w:r>
    </w:p>
    <w:p>
      <w:pPr>
        <w:numPr>
          <w:ilvl w:val="0"/>
          <w:numId w:val="1001"/>
        </w:numPr>
        <w:pStyle w:val="Compact"/>
      </w:pPr>
      <w:r>
        <w:t xml:space="preserve">Collaborated with local universities in Buenos Aires to establish internship partnerships, resulting in a 25% increase in qualified entry-level hires for technical roles.</w:t>
      </w:r>
    </w:p>
    <w:p>
      <w:pPr>
        <w:numPr>
          <w:ilvl w:val="0"/>
          <w:numId w:val="1001"/>
        </w:numPr>
        <w:pStyle w:val="Compact"/>
      </w:pPr>
      <w:r>
        <w:t xml:space="preserve">Led the redesign of performance management frameworks, integrating real-time feedback tools that improved employee retention by 20% and reduced turnover costs by $500K annually.</w:t>
      </w:r>
    </w:p>
    <w:bookmarkEnd w:id="21"/>
    <w:bookmarkStart w:id="22" w:name="hr-business-partner"/>
    <w:p>
      <w:pPr>
        <w:pStyle w:val="Heading3"/>
      </w:pPr>
      <w:r>
        <w:t xml:space="preserve">HR Business Partner</w:t>
      </w:r>
    </w:p>
    <w:p>
      <w:pPr>
        <w:pStyle w:val="FirstParagraph"/>
      </w:pPr>
      <w:r>
        <w:rPr>
          <w:bCs/>
          <w:b/>
        </w:rPr>
        <w:t xml:space="preserve">XYZ Manufacturing Group</w:t>
      </w:r>
      <w:r>
        <w:t xml:space="preserve"> </w:t>
      </w:r>
      <w:r>
        <w:t xml:space="preserve">| Buenos Aires, Argentina | May 2014 – Dec 2017</w:t>
      </w:r>
    </w:p>
    <w:p>
      <w:pPr>
        <w:numPr>
          <w:ilvl w:val="0"/>
          <w:numId w:val="1002"/>
        </w:numPr>
        <w:pStyle w:val="Compact"/>
      </w:pPr>
      <w:r>
        <w:t xml:space="preserve">Spearheaded the integration of HR strategies with business objectives for a manufacturing division employing 300+ workers. Introduced a competency-based training program that boosted operational efficiency by 18%.</w:t>
      </w:r>
    </w:p>
    <w:p>
      <w:pPr>
        <w:numPr>
          <w:ilvl w:val="0"/>
          <w:numId w:val="1002"/>
        </w:numPr>
        <w:pStyle w:val="Compact"/>
      </w:pPr>
      <w:r>
        <w:t xml:space="preserve">Established cross-functional teams to address workplace safety issues, reducing workplace accidents by 50% and ensuring compliance with Argentina’s National Institute of Occupational Safety (INAES) standards.</w:t>
      </w:r>
    </w:p>
    <w:p>
      <w:pPr>
        <w:numPr>
          <w:ilvl w:val="0"/>
          <w:numId w:val="1002"/>
        </w:numPr>
        <w:pStyle w:val="Compact"/>
      </w:pPr>
      <w:r>
        <w:t xml:space="preserve">Designed and implemented a flexible work policy for Buenos Aires offices, improving employee satisfaction scores by 25% and attracting top talent in competitive industries.</w:t>
      </w:r>
    </w:p>
    <w:p>
      <w:pPr>
        <w:numPr>
          <w:ilvl w:val="0"/>
          <w:numId w:val="1002"/>
        </w:numPr>
        <w:pStyle w:val="Compact"/>
      </w:pPr>
      <w:r>
        <w:t xml:space="preserve">Championed the adoption of local labor market trends, such as remote work flexibility and hybrid schedules, to maintain competitiveness in Argentina’s evolving HR landscape.</w:t>
      </w:r>
    </w:p>
    <w:bookmarkEnd w:id="22"/>
    <w:bookmarkStart w:id="23" w:name="recruitment-coordinator"/>
    <w:p>
      <w:pPr>
        <w:pStyle w:val="Heading3"/>
      </w:pPr>
      <w:r>
        <w:t xml:space="preserve">Recruitment Coordinator</w:t>
      </w:r>
    </w:p>
    <w:p>
      <w:pPr>
        <w:pStyle w:val="FirstParagraph"/>
      </w:pPr>
      <w:r>
        <w:rPr>
          <w:bCs/>
          <w:b/>
        </w:rPr>
        <w:t xml:space="preserve">GlobalHR Solutions</w:t>
      </w:r>
      <w:r>
        <w:t xml:space="preserve"> </w:t>
      </w:r>
      <w:r>
        <w:t xml:space="preserve">| Buenos Aires, Argentina | Feb 2011 – Apr 2014</w:t>
      </w:r>
    </w:p>
    <w:p>
      <w:pPr>
        <w:numPr>
          <w:ilvl w:val="0"/>
          <w:numId w:val="1003"/>
        </w:numPr>
        <w:pStyle w:val="Compact"/>
      </w:pPr>
      <w:r>
        <w:t xml:space="preserve">Managed a talent pipeline of over 2,000 candidates for roles in finance, engineering, and IT across Argentina’s major cities. Achieved a 95% candidate satisfaction rate through personalized recruitment processes.</w:t>
      </w:r>
    </w:p>
    <w:p>
      <w:pPr>
        <w:numPr>
          <w:ilvl w:val="0"/>
          <w:numId w:val="1003"/>
        </w:numPr>
        <w:pStyle w:val="Compact"/>
      </w:pPr>
      <w:r>
        <w:t xml:space="preserve">Partnered with local employment agencies in Buenos Aires to enhance sourcing strategies for hard-to-fill positions, reducing hiring cycles by 30%.</w:t>
      </w:r>
    </w:p>
    <w:p>
      <w:pPr>
        <w:numPr>
          <w:ilvl w:val="0"/>
          <w:numId w:val="1003"/>
        </w:numPr>
        <w:pStyle w:val="Compact"/>
      </w:pPr>
      <w:r>
        <w:t xml:space="preserve">Created standardized interview protocols aligned with Argentina’s labor market expectations, improving the quality of hires by 40% across client organizations.</w:t>
      </w:r>
    </w:p>
    <w:bookmarkEnd w:id="23"/>
    <w:bookmarkEnd w:id="24"/>
    <w:bookmarkStart w:id="27" w:name="education"/>
    <w:p>
      <w:pPr>
        <w:pStyle w:val="Heading2"/>
      </w:pPr>
      <w:r>
        <w:t xml:space="preserve">Education</w:t>
      </w:r>
    </w:p>
    <w:bookmarkStart w:id="25" w:name="X7b3c6fceb18da9ba7c58f950a8b6dd3d96ed45d"/>
    <w:p>
      <w:pPr>
        <w:pStyle w:val="Heading3"/>
      </w:pPr>
      <w:r>
        <w:t xml:space="preserve">Master of Science in Human Resource Management</w:t>
      </w:r>
    </w:p>
    <w:p>
      <w:pPr>
        <w:pStyle w:val="FirstParagraph"/>
      </w:pPr>
      <w:r>
        <w:rPr>
          <w:bCs/>
          <w:b/>
        </w:rPr>
        <w:t xml:space="preserve">Universidad de Buenos Aires (UBA)</w:t>
      </w:r>
      <w:r>
        <w:t xml:space="preserve"> </w:t>
      </w:r>
      <w:r>
        <w:t xml:space="preserve">| Buenos Aires, Argentina | Graduated: 2010</w:t>
      </w:r>
    </w:p>
    <w:p>
      <w:pPr>
        <w:pStyle w:val="BodyText"/>
      </w:pPr>
      <w:r>
        <w:t xml:space="preserve">Courses included labor law, organizational behavior, and strategic HR planning with a focus on Latin American business environments. Thesis: "Impact of Remote Work Policies on Employee Retention in Argentine SMEs."</w:t>
      </w:r>
    </w:p>
    <w:bookmarkEnd w:id="25"/>
    <w:bookmarkStart w:id="26" w:name="bachelor-of-arts-in-psychology"/>
    <w:p>
      <w:pPr>
        <w:pStyle w:val="Heading3"/>
      </w:pPr>
      <w:r>
        <w:t xml:space="preserve">Bachelor of Arts in Psychology</w:t>
      </w:r>
    </w:p>
    <w:p>
      <w:pPr>
        <w:pStyle w:val="FirstParagraph"/>
      </w:pPr>
      <w:r>
        <w:rPr>
          <w:bCs/>
          <w:b/>
        </w:rPr>
        <w:t xml:space="preserve">Universidad Católica Argentina (UCA)</w:t>
      </w:r>
      <w:r>
        <w:t xml:space="preserve"> </w:t>
      </w:r>
      <w:r>
        <w:t xml:space="preserve">| Buenos Aires, Argentina | Graduated: 2007</w:t>
      </w:r>
    </w:p>
    <w:bookmarkEnd w:id="26"/>
    <w:bookmarkEnd w:id="27"/>
    <w:bookmarkStart w:id="28" w:name="certifications-professional-development"/>
    <w:p>
      <w:pPr>
        <w:pStyle w:val="Heading2"/>
      </w:pPr>
      <w:r>
        <w:t xml:space="preserve">Certifications &amp; Professional Development</w:t>
      </w:r>
    </w:p>
    <w:p>
      <w:pPr>
        <w:numPr>
          <w:ilvl w:val="0"/>
          <w:numId w:val="1004"/>
        </w:numPr>
        <w:pStyle w:val="Compact"/>
      </w:pPr>
      <w:r>
        <w:rPr>
          <w:bCs/>
          <w:b/>
        </w:rPr>
        <w:t xml:space="preserve">SHRM-SCP (Senior Certified Professional)</w:t>
      </w:r>
      <w:r>
        <w:t xml:space="preserve"> </w:t>
      </w:r>
      <w:r>
        <w:t xml:space="preserve">| Society for Human Resource Management (SHRM) | 2019</w:t>
      </w:r>
    </w:p>
    <w:p>
      <w:pPr>
        <w:numPr>
          <w:ilvl w:val="0"/>
          <w:numId w:val="1004"/>
        </w:numPr>
        <w:pStyle w:val="Compact"/>
      </w:pPr>
      <w:r>
        <w:rPr>
          <w:bCs/>
          <w:b/>
        </w:rPr>
        <w:t xml:space="preserve">PHR (Professional in Human Resources)</w:t>
      </w:r>
      <w:r>
        <w:t xml:space="preserve"> </w:t>
      </w:r>
      <w:r>
        <w:t xml:space="preserve">| HR Certification Institute (HRCI) | 2018</w:t>
      </w:r>
    </w:p>
    <w:p>
      <w:pPr>
        <w:numPr>
          <w:ilvl w:val="0"/>
          <w:numId w:val="1004"/>
        </w:numPr>
        <w:pStyle w:val="Compact"/>
      </w:pPr>
      <w:r>
        <w:rPr>
          <w:bCs/>
          <w:b/>
        </w:rPr>
        <w:t xml:space="preserve">Certified Labor Relations Specialist</w:t>
      </w:r>
      <w:r>
        <w:t xml:space="preserve"> </w:t>
      </w:r>
      <w:r>
        <w:t xml:space="preserve">| Instituto Argentino de Relaciones Laborales (IARL) | 2017</w:t>
      </w:r>
    </w:p>
    <w:p>
      <w:pPr>
        <w:numPr>
          <w:ilvl w:val="0"/>
          <w:numId w:val="1004"/>
        </w:numPr>
        <w:pStyle w:val="Compact"/>
      </w:pPr>
      <w:r>
        <w:rPr>
          <w:bCs/>
          <w:b/>
        </w:rPr>
        <w:t xml:space="preserve">Advanced Training in Cross-Cultural Management</w:t>
      </w:r>
      <w:r>
        <w:t xml:space="preserve"> </w:t>
      </w:r>
      <w:r>
        <w:t xml:space="preserve">| Universidad de Palermo, Buenos Aires | 2016</w:t>
      </w:r>
    </w:p>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HRIS (Workday, SAP), Microsoft Office Suite, Talent Management Systems, Data Analytics for HR Metrics.</w:t>
      </w:r>
    </w:p>
    <w:p>
      <w:pPr>
        <w:numPr>
          <w:ilvl w:val="0"/>
          <w:numId w:val="1005"/>
        </w:numPr>
        <w:pStyle w:val="Compact"/>
      </w:pPr>
      <w:r>
        <w:rPr>
          <w:bCs/>
          <w:b/>
        </w:rPr>
        <w:t xml:space="preserve">Language Proficiency:</w:t>
      </w:r>
      <w:r>
        <w:t xml:space="preserve"> </w:t>
      </w:r>
      <w:r>
        <w:t xml:space="preserve">Spanish (Native), English (Fluent), Portuguese (Basic).</w:t>
      </w:r>
    </w:p>
    <w:p>
      <w:pPr>
        <w:numPr>
          <w:ilvl w:val="0"/>
          <w:numId w:val="1005"/>
        </w:numPr>
        <w:pStyle w:val="Compact"/>
      </w:pPr>
      <w:r>
        <w:rPr>
          <w:bCs/>
          <w:b/>
        </w:rPr>
        <w:t xml:space="preserve">Cultural Competence:</w:t>
      </w:r>
      <w:r>
        <w:t xml:space="preserve"> </w:t>
      </w:r>
      <w:r>
        <w:t xml:space="preserve">Deep understanding of Argentine work culture, including the importance of personal relationships in professional settings and compliance with local labor laws.</w:t>
      </w:r>
    </w:p>
    <w:p>
      <w:pPr>
        <w:numPr>
          <w:ilvl w:val="0"/>
          <w:numId w:val="1005"/>
        </w:numPr>
        <w:pStyle w:val="Compact"/>
      </w:pPr>
      <w:r>
        <w:rPr>
          <w:bCs/>
          <w:b/>
        </w:rPr>
        <w:t xml:space="preserve">Leadership &amp; Strategy:</w:t>
      </w:r>
      <w:r>
        <w:t xml:space="preserve"> </w:t>
      </w:r>
      <w:r>
        <w:t xml:space="preserve">Experience in crafting HR strategies for multinational companies operating in Argentina’s unique regulatory environment.</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Asociación Argentina de Recursos Humanos (AARH)</w:t>
      </w:r>
      <w:r>
        <w:t xml:space="preserve"> </w:t>
      </w:r>
      <w:r>
        <w:t xml:space="preserve">| Member since 2015</w:t>
      </w:r>
    </w:p>
    <w:p>
      <w:pPr>
        <w:numPr>
          <w:ilvl w:val="0"/>
          <w:numId w:val="1006"/>
        </w:numPr>
        <w:pStyle w:val="Compact"/>
      </w:pPr>
      <w:r>
        <w:rPr>
          <w:bCs/>
          <w:b/>
        </w:rPr>
        <w:t xml:space="preserve">International HR Association (IHRAP)</w:t>
      </w:r>
      <w:r>
        <w:t xml:space="preserve"> </w:t>
      </w:r>
      <w:r>
        <w:t xml:space="preserve">| Member since 2017</w:t>
      </w:r>
    </w:p>
    <w:p>
      <w:pPr>
        <w:numPr>
          <w:ilvl w:val="0"/>
          <w:numId w:val="1006"/>
        </w:numPr>
        <w:pStyle w:val="Compact"/>
      </w:pPr>
      <w:r>
        <w:rPr>
          <w:bCs/>
          <w:b/>
        </w:rPr>
        <w:t xml:space="preserve">Buenos Aires Chamber of Commerce – HR Committee</w:t>
      </w:r>
      <w:r>
        <w:t xml:space="preserve"> </w:t>
      </w:r>
      <w:r>
        <w:t xml:space="preserve">| Active participant in regional labor policy discussions.</w:t>
      </w:r>
    </w:p>
    <w:bookmarkEnd w:id="30"/>
    <w:bookmarkStart w:id="31" w:name="additional-information"/>
    <w:p>
      <w:pPr>
        <w:pStyle w:val="Heading2"/>
      </w:pPr>
      <w:r>
        <w:t xml:space="preserve">Additional Information</w:t>
      </w:r>
    </w:p>
    <w:p>
      <w:pPr>
        <w:pStyle w:val="FirstParagraph"/>
      </w:pPr>
      <w:r>
        <w:t xml:space="preserve">A strong advocate for workplace inclusivity, Juan has organized several workshops in Buenos Aires focused on gender equality and mental health in the workplace. He is also a frequent speaker at HR conferences across Argentina, sharing insights on adapting global HR practices to local contexts. With a proven track record of driving innovation in human resources, Juan is committed to advancing organizational success through strategic people management aligned with the values of Buenos Aires’ thriving business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Buenos Aires, Argentina</dc:title>
  <dc:creator/>
  <dc:language>en</dc:language>
  <cp:keywords/>
  <dcterms:created xsi:type="dcterms:W3CDTF">2025-12-11T12:59:45Z</dcterms:created>
  <dcterms:modified xsi:type="dcterms:W3CDTF">2025-12-11T12:59:45Z</dcterms:modified>
</cp:coreProperties>
</file>

<file path=docProps/custom.xml><?xml version="1.0" encoding="utf-8"?>
<Properties xmlns="http://schemas.openxmlformats.org/officeDocument/2006/custom-properties" xmlns:vt="http://schemas.openxmlformats.org/officeDocument/2006/docPropsVTypes"/>
</file>