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Australia</w:t>
      </w:r>
      <w:r>
        <w:t xml:space="preserve"> </w:t>
      </w:r>
      <w:r>
        <w:t xml:space="preserve">Sydney</w:t>
      </w:r>
    </w:p>
    <w:bookmarkStart w:id="32" w:name="resume"/>
    <w:p>
      <w:pPr>
        <w:pStyle w:val="Heading1"/>
      </w:pPr>
      <w:r>
        <w:t xml:space="preserve">Resume</w:t>
      </w:r>
    </w:p>
    <w:bookmarkStart w:id="31" w:name="human-resources-manager-australia-sydney"/>
    <w:p>
      <w:pPr>
        <w:pStyle w:val="Heading2"/>
      </w:pPr>
      <w:r>
        <w:t xml:space="preserve">Human Resources Manager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Sydney, New South Wales, Australia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bookmarkEnd w:id="20"/>
    <w:bookmarkStart w:id="21" w:name="professional-summary"/>
    <w:p>
      <w:pPr>
        <w:pStyle w:val="Heading3"/>
      </w:pPr>
      <w:r>
        <w:t xml:space="preserve">Professional Summary</w:t>
      </w:r>
    </w:p>
    <w:p>
      <w:pPr>
        <w:pStyle w:val="FirstParagraph"/>
      </w:pPr>
      <w:r>
        <w:t xml:space="preserve">I am a dedicated and experienced Human Resources Manager with over [X years] of expertise in driving organizational success through effective talent management, employee engagement, and compliance with Australian labor laws. Based in Sydney, I specialize in creating inclusive workplace cultures that align with the dynamic needs of businesses operating in Australia. My background includes strategic recruitment, workforce development, and conflict resolution tailored to the unique requirements of Australian employers and employees.</w:t>
      </w:r>
    </w:p>
    <w:p>
      <w:pPr>
        <w:pStyle w:val="BodyText"/>
      </w:pPr>
      <w:r>
        <w:t xml:space="preserve">As a Human Resources Manager in Australia Sydney, I have consistently delivered results by optimizing HR processes, ensuring adherence to the Fair Work Act 2009, and fostering positive relationships between management and staff. My goal is to contribute to an organization’s growth by attracting top talent, improving employee retention, and maintaining a compliant and motivated workforce.</w:t>
      </w:r>
    </w:p>
    <w:bookmarkEnd w:id="21"/>
    <w:bookmarkStart w:id="22" w:name="key-skills"/>
    <w:p>
      <w:pPr>
        <w:pStyle w:val="Heading3"/>
      </w:pPr>
      <w:r>
        <w:t xml:space="preserve">Key Skills</w:t>
      </w:r>
    </w:p>
    <w:p>
      <w:pPr>
        <w:numPr>
          <w:ilvl w:val="0"/>
          <w:numId w:val="1001"/>
        </w:numPr>
        <w:pStyle w:val="Compact"/>
      </w:pPr>
      <w:r>
        <w:t xml:space="preserve">Strategic Workforce Planning &amp; Recruitment</w:t>
      </w:r>
    </w:p>
    <w:p>
      <w:pPr>
        <w:numPr>
          <w:ilvl w:val="0"/>
          <w:numId w:val="1001"/>
        </w:numPr>
        <w:pStyle w:val="Compact"/>
      </w:pPr>
      <w:r>
        <w:t xml:space="preserve">Employee Relations &amp; Conflict Resolution</w:t>
      </w:r>
    </w:p>
    <w:p>
      <w:pPr>
        <w:numPr>
          <w:ilvl w:val="0"/>
          <w:numId w:val="1001"/>
        </w:numPr>
        <w:pStyle w:val="Compact"/>
      </w:pPr>
      <w:r>
        <w:t xml:space="preserve">Compliance with Australian Labor Laws (Fair Work Act, WHS)</w:t>
      </w:r>
    </w:p>
    <w:p>
      <w:pPr>
        <w:numPr>
          <w:ilvl w:val="0"/>
          <w:numId w:val="1001"/>
        </w:numPr>
        <w:pStyle w:val="Compact"/>
      </w:pPr>
      <w:r>
        <w:t xml:space="preserve">Performance Management &amp; Coaching</w:t>
      </w:r>
    </w:p>
    <w:p>
      <w:pPr>
        <w:numPr>
          <w:ilvl w:val="0"/>
          <w:numId w:val="1001"/>
        </w:numPr>
        <w:pStyle w:val="Compact"/>
      </w:pPr>
      <w:r>
        <w:t xml:space="preserve">Talent Development &amp; Training Programs</w:t>
      </w:r>
    </w:p>
    <w:p>
      <w:pPr>
        <w:numPr>
          <w:ilvl w:val="0"/>
          <w:numId w:val="1001"/>
        </w:numPr>
        <w:pStyle w:val="Compact"/>
      </w:pPr>
      <w:r>
        <w:t xml:space="preserve">HRIS System Management (e.g., SAP SuccessFactors, Payroll Systems)</w:t>
      </w:r>
    </w:p>
    <w:p>
      <w:pPr>
        <w:numPr>
          <w:ilvl w:val="0"/>
          <w:numId w:val="1001"/>
        </w:numPr>
        <w:pStyle w:val="Compact"/>
      </w:pPr>
      <w:r>
        <w:t xml:space="preserve">Employment Contracts &amp; Termination Procedures</w:t>
      </w:r>
    </w:p>
    <w:p>
      <w:pPr>
        <w:numPr>
          <w:ilvl w:val="0"/>
          <w:numId w:val="1001"/>
        </w:numPr>
        <w:pStyle w:val="Compact"/>
      </w:pPr>
      <w:r>
        <w:t xml:space="preserve">Cultural Diversity &amp; Inclusion Initiatives</w:t>
      </w:r>
    </w:p>
    <w:bookmarkEnd w:id="22"/>
    <w:bookmarkStart w:id="26" w:name="professional-experience"/>
    <w:p>
      <w:pPr>
        <w:pStyle w:val="Heading3"/>
      </w:pPr>
      <w:r>
        <w:t xml:space="preserve">Professional Experience</w:t>
      </w:r>
    </w:p>
    <w:bookmarkStart w:id="23" w:name="human-resources-manager"/>
    <w:p>
      <w:pPr>
        <w:pStyle w:val="Heading4"/>
      </w:pPr>
      <w:r>
        <w:rPr>
          <w:bCs/>
          <w:b/>
        </w:rPr>
        <w:t xml:space="preserve">Human Resources Manager</w:t>
      </w:r>
    </w:p>
    <w:p>
      <w:pPr>
        <w:pStyle w:val="FirstParagraph"/>
      </w:pPr>
      <w:r>
        <w:rPr>
          <w:iCs/>
          <w:i/>
        </w:rPr>
        <w:t xml:space="preserve">[Company Name], Sydney, New South Wales, Australia | [Start Date] – [End Date]</w:t>
      </w:r>
    </w:p>
    <w:p>
      <w:pPr>
        <w:numPr>
          <w:ilvl w:val="0"/>
          <w:numId w:val="1002"/>
        </w:numPr>
        <w:pStyle w:val="Compact"/>
      </w:pPr>
      <w:r>
        <w:t xml:space="preserve">Managed end-to-end HR functions for a team of 150+ employees, ensuring alignment with Australian workplace standards and company objectives.</w:t>
      </w:r>
    </w:p>
    <w:p>
      <w:pPr>
        <w:numPr>
          <w:ilvl w:val="0"/>
          <w:numId w:val="1002"/>
        </w:numPr>
        <w:pStyle w:val="Compact"/>
      </w:pPr>
      <w:r>
        <w:t xml:space="preserve">Implemented a recruitment strategy that reduced time-to-hire by 30% while maintaining high-quality hires in key roles across Sydney-based departments.</w:t>
      </w:r>
    </w:p>
    <w:p>
      <w:pPr>
        <w:numPr>
          <w:ilvl w:val="0"/>
          <w:numId w:val="1002"/>
        </w:numPr>
        <w:pStyle w:val="Compact"/>
      </w:pPr>
      <w:r>
        <w:t xml:space="preserve">Developed and executed employee engagement initiatives, resulting in a 25% increase in staff satisfaction scores (measured via annual surveys).</w:t>
      </w:r>
    </w:p>
    <w:p>
      <w:pPr>
        <w:numPr>
          <w:ilvl w:val="0"/>
          <w:numId w:val="1002"/>
        </w:numPr>
        <w:pStyle w:val="Compact"/>
      </w:pPr>
      <w:r>
        <w:t xml:space="preserve">Provided guidance on complex HR issues, including disciplinary actions, workplace grievances, and compliance with the Fair Work Act 2009.</w:t>
      </w:r>
    </w:p>
    <w:p>
      <w:pPr>
        <w:numPr>
          <w:ilvl w:val="0"/>
          <w:numId w:val="1002"/>
        </w:numPr>
        <w:pStyle w:val="Compact"/>
      </w:pPr>
      <w:r>
        <w:t xml:space="preserve">Collaborated with senior management to design performance management frameworks that improved productivity and employee accountability.</w:t>
      </w:r>
    </w:p>
    <w:bookmarkEnd w:id="23"/>
    <w:bookmarkStart w:id="24" w:name="hr-business-partner"/>
    <w:p>
      <w:pPr>
        <w:pStyle w:val="Heading4"/>
      </w:pPr>
      <w:r>
        <w:rPr>
          <w:bCs/>
          <w:b/>
        </w:rPr>
        <w:t xml:space="preserve">HR Business Partner</w:t>
      </w:r>
    </w:p>
    <w:p>
      <w:pPr>
        <w:pStyle w:val="FirstParagraph"/>
      </w:pPr>
      <w:r>
        <w:rPr>
          <w:iCs/>
          <w:i/>
        </w:rPr>
        <w:t xml:space="preserve">[Previous Company Name], Sydney, New South Wales, Australia | [Start Date] – [End Date]</w:t>
      </w:r>
    </w:p>
    <w:p>
      <w:pPr>
        <w:numPr>
          <w:ilvl w:val="0"/>
          <w:numId w:val="1003"/>
        </w:numPr>
        <w:pStyle w:val="Compact"/>
      </w:pPr>
      <w:r>
        <w:t xml:space="preserve">Served as a strategic partner to department heads in Sydney, aligning HR initiatives with business goals and operational needs.</w:t>
      </w:r>
    </w:p>
    <w:p>
      <w:pPr>
        <w:numPr>
          <w:ilvl w:val="0"/>
          <w:numId w:val="1003"/>
        </w:numPr>
        <w:pStyle w:val="Compact"/>
      </w:pPr>
      <w:r>
        <w:t xml:space="preserve">Conducted labor market analyses to inform salary benchmarking and compensation strategies for roles across the Sydney region.</w:t>
      </w:r>
    </w:p>
    <w:p>
      <w:pPr>
        <w:numPr>
          <w:ilvl w:val="0"/>
          <w:numId w:val="1003"/>
        </w:numPr>
        <w:pStyle w:val="Compact"/>
      </w:pPr>
      <w:r>
        <w:t xml:space="preserve">Led diversity and inclusion programs, including mentorship initiatives for underrepresented groups in the Australian workforce.</w:t>
      </w:r>
    </w:p>
    <w:p>
      <w:pPr>
        <w:numPr>
          <w:ilvl w:val="0"/>
          <w:numId w:val="1003"/>
        </w:numPr>
        <w:pStyle w:val="Compact"/>
      </w:pPr>
      <w:r>
        <w:t xml:space="preserve">Managed employee onboarding processes, ensuring seamless integration of new hires into the company’s culture and operations in Sydney.</w:t>
      </w:r>
    </w:p>
    <w:bookmarkEnd w:id="24"/>
    <w:bookmarkStart w:id="25" w:name="hr-coordinator"/>
    <w:p>
      <w:pPr>
        <w:pStyle w:val="Heading4"/>
      </w:pPr>
      <w:r>
        <w:rPr>
          <w:bCs/>
          <w:b/>
        </w:rPr>
        <w:t xml:space="preserve">HR Coordinator</w:t>
      </w:r>
    </w:p>
    <w:p>
      <w:pPr>
        <w:pStyle w:val="FirstParagraph"/>
      </w:pPr>
      <w:r>
        <w:rPr>
          <w:iCs/>
          <w:i/>
        </w:rPr>
        <w:t xml:space="preserve">[Another Company Name], Sydney, New South Wales, Australia | [Start Date] – [End Date]</w:t>
      </w:r>
    </w:p>
    <w:p>
      <w:pPr>
        <w:numPr>
          <w:ilvl w:val="0"/>
          <w:numId w:val="1004"/>
        </w:numPr>
        <w:pStyle w:val="Compact"/>
      </w:pPr>
      <w:r>
        <w:t xml:space="preserve">Supported HR operations by maintaining accurate employee records and ensuring compliance with workplace safety regulations in Sydney.</w:t>
      </w:r>
    </w:p>
    <w:p>
      <w:pPr>
        <w:numPr>
          <w:ilvl w:val="0"/>
          <w:numId w:val="1004"/>
        </w:numPr>
        <w:pStyle w:val="Compact"/>
      </w:pPr>
      <w:r>
        <w:t xml:space="preserve">Assisted in the development of training programs focused on Australian workplace health and safety (WHS) standards.</w:t>
      </w:r>
    </w:p>
    <w:p>
      <w:pPr>
        <w:numPr>
          <w:ilvl w:val="0"/>
          <w:numId w:val="1004"/>
        </w:numPr>
        <w:pStyle w:val="Compact"/>
      </w:pPr>
      <w:r>
        <w:t xml:space="preserve">Facilitated regular team meetings to address employee concerns and improve communication between staff and management.</w:t>
      </w:r>
    </w:p>
    <w:bookmarkEnd w:id="25"/>
    <w:bookmarkEnd w:id="26"/>
    <w:bookmarkStart w:id="27" w:name="education-certifications"/>
    <w:p>
      <w:pPr>
        <w:pStyle w:val="Heading3"/>
      </w:pPr>
      <w:r>
        <w:t xml:space="preserve">Education &amp; Certifications</w:t>
      </w:r>
    </w:p>
    <w:p>
      <w:pPr>
        <w:pStyle w:val="FirstParagraph"/>
      </w:pPr>
      <w:r>
        <w:rPr>
          <w:bCs/>
          <w:b/>
        </w:rPr>
        <w:t xml:space="preserve">Bachelor of Business (Human Resources Management)</w:t>
      </w:r>
    </w:p>
    <w:p>
      <w:pPr>
        <w:pStyle w:val="BodyText"/>
      </w:pPr>
      <w:r>
        <w:t xml:space="preserve">[University Name], Sydney, Australia | [Graduation Year]</w:t>
      </w:r>
    </w:p>
    <w:p>
      <w:pPr>
        <w:pStyle w:val="BodyText"/>
      </w:pPr>
      <w:r>
        <w:rPr>
          <w:bCs/>
          <w:b/>
        </w:rPr>
        <w:t xml:space="preserve">Certifications:</w:t>
      </w:r>
    </w:p>
    <w:p>
      <w:pPr>
        <w:numPr>
          <w:ilvl w:val="0"/>
          <w:numId w:val="1005"/>
        </w:numPr>
        <w:pStyle w:val="Compact"/>
      </w:pPr>
      <w:r>
        <w:t xml:space="preserve">Certified Human Resources Professional (CHRP) – [Issuing Organization], [Year]</w:t>
      </w:r>
    </w:p>
    <w:p>
      <w:pPr>
        <w:numPr>
          <w:ilvl w:val="0"/>
          <w:numId w:val="1005"/>
        </w:numPr>
        <w:pStyle w:val="Compact"/>
      </w:pPr>
      <w:r>
        <w:t xml:space="preserve">SHRM-SCP (Senior Certified Professional) – Society for Human Resource Management, [Year]</w:t>
      </w:r>
    </w:p>
    <w:p>
      <w:pPr>
        <w:numPr>
          <w:ilvl w:val="0"/>
          <w:numId w:val="1005"/>
        </w:numPr>
        <w:pStyle w:val="Compact"/>
      </w:pPr>
      <w:r>
        <w:t xml:space="preserve">Workplace Health and Safety (WHS) Certification – [Institution], [Year]</w:t>
      </w:r>
    </w:p>
    <w:bookmarkEnd w:id="27"/>
    <w:bookmarkStart w:id="28" w:name="projects-contributions"/>
    <w:p>
      <w:pPr>
        <w:pStyle w:val="Heading3"/>
      </w:pPr>
      <w:r>
        <w:t xml:space="preserve">Projects &amp; Contributions</w:t>
      </w:r>
    </w:p>
    <w:p>
      <w:pPr>
        <w:pStyle w:val="FirstParagraph"/>
      </w:pPr>
      <w:r>
        <w:rPr>
          <w:bCs/>
          <w:b/>
        </w:rPr>
        <w:t xml:space="preserve">Employee Wellbeing Program (Sydney Office)</w:t>
      </w:r>
    </w:p>
    <w:p>
      <w:pPr>
        <w:pStyle w:val="BodyText"/>
      </w:pPr>
      <w:r>
        <w:t xml:space="preserve">Launched a wellness initiative in Sydney that included mental health workshops, flexible work arrangements, and access to counseling services. The program reduced absenteeism by 18% within the first year.</w:t>
      </w:r>
    </w:p>
    <w:p>
      <w:pPr>
        <w:pStyle w:val="BodyText"/>
      </w:pPr>
      <w:r>
        <w:rPr>
          <w:bCs/>
          <w:b/>
        </w:rPr>
        <w:t xml:space="preserve">Diversity &amp; Inclusion Strategy</w:t>
      </w:r>
    </w:p>
    <w:p>
      <w:pPr>
        <w:pStyle w:val="BodyText"/>
      </w:pPr>
      <w:r>
        <w:t xml:space="preserve">Designed a tailored strategy for [Company Name] in Australia Sydney, which increased representation of Indigenous employees by 12% and improved internal diversity metrics.</w:t>
      </w:r>
    </w:p>
    <w:bookmarkEnd w:id="28"/>
    <w:bookmarkStart w:id="29" w:name="language-skills"/>
    <w:p>
      <w:pPr>
        <w:pStyle w:val="Heading3"/>
      </w:pPr>
      <w:r>
        <w:t xml:space="preserve">Language Skills</w:t>
      </w:r>
    </w:p>
    <w:p>
      <w:pPr>
        <w:numPr>
          <w:ilvl w:val="0"/>
          <w:numId w:val="1006"/>
        </w:numPr>
        <w:pStyle w:val="Compact"/>
      </w:pPr>
      <w:r>
        <w:t xml:space="preserve">English – Native proficiency</w:t>
      </w:r>
    </w:p>
    <w:p>
      <w:pPr>
        <w:numPr>
          <w:ilvl w:val="0"/>
          <w:numId w:val="1006"/>
        </w:numPr>
        <w:pStyle w:val="Compact"/>
      </w:pPr>
      <w:r>
        <w:t xml:space="preserve">Other languages (if applicable) – [e.g., Mandarin, Spanish]</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[Your Name] | Human Resources Manager | Australia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Australia Sydney</dc:title>
  <dc:creator/>
  <dc:language>en</dc:language>
  <cp:keywords/>
  <dcterms:created xsi:type="dcterms:W3CDTF">2026-07-21T00:55:43Z</dcterms:created>
  <dcterms:modified xsi:type="dcterms:W3CDTF">2026-07-21T00:55:43Z</dcterms:modified>
</cp:coreProperties>
</file>

<file path=docProps/custom.xml><?xml version="1.0" encoding="utf-8"?>
<Properties xmlns="http://schemas.openxmlformats.org/officeDocument/2006/custom-properties" xmlns:vt="http://schemas.openxmlformats.org/officeDocument/2006/docPropsVTypes"/>
</file>