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Belgium</w:t>
      </w:r>
      <w:r>
        <w:t xml:space="preserve"> </w:t>
      </w:r>
      <w:r>
        <w:t xml:space="preserve">Brussels</w:t>
      </w:r>
    </w:p>
    <w:bookmarkStart w:id="29" w:name="resume"/>
    <w:p>
      <w:pPr>
        <w:pStyle w:val="Heading1"/>
      </w:pPr>
      <w:r>
        <w:t xml:space="preserve">Resume</w:t>
      </w:r>
    </w:p>
    <w:bookmarkStart w:id="28" w:name="human-resources-manager-belgium-brussels"/>
    <w:p>
      <w:pPr>
        <w:pStyle w:val="Heading2"/>
      </w:pPr>
      <w:r>
        <w:t xml:space="preserve">Human Resources Manager | Belgium Brussels</w:t>
      </w:r>
    </w:p>
    <w:bookmarkStart w:id="20" w:name="contact-information"/>
    <w:p>
      <w:pPr>
        <w:pStyle w:val="Heading3"/>
      </w:pPr>
      <w:r>
        <w:t xml:space="preserve">Contact Information</w:t>
      </w:r>
    </w:p>
    <w:p>
      <w:pPr>
        <w:pStyle w:val="FirstParagraph"/>
      </w:pPr>
      <w:r>
        <w:rPr>
          <w:bCs/>
          <w:b/>
        </w:rPr>
        <w:t xml:space="preserve">John Doe</w:t>
      </w:r>
      <w:r>
        <w:br/>
      </w:r>
      <w:r>
        <w:t xml:space="preserve">123 Rue de la République, 1000 Brussels, Belgium</w:t>
      </w:r>
      <w:r>
        <w:br/>
      </w:r>
      <w:r>
        <w:t xml:space="preserve">+32 478 987 654 | john.doe@email.com</w:t>
      </w:r>
      <w:r>
        <w:br/>
      </w:r>
      <w:r>
        <w:t xml:space="preserve">LinkedIn: linkedin.com/in/johndoe-hr | Website: www.johndoe.hr</w:t>
      </w:r>
    </w:p>
    <w:bookmarkEnd w:id="20"/>
    <w:bookmarkStart w:id="21" w:name="professional-summary"/>
    <w:p>
      <w:pPr>
        <w:pStyle w:val="Heading3"/>
      </w:pPr>
      <w:r>
        <w:t xml:space="preserve">Professional Summary</w:t>
      </w:r>
    </w:p>
    <w:p>
      <w:pPr>
        <w:pStyle w:val="FirstParagraph"/>
      </w:pPr>
      <w:r>
        <w:t xml:space="preserve">A highly motivated and experienced Human Resources Manager with over 10 years of expertise in managing talent, driving employee engagement, and aligning HR strategies with organizational goals. Specialized in navigating the dynamic labor market of Belgium Brussels, where I have successfully implemented innovative HR solutions for multinational corporations, SMEs, and public sector organizations. Proven ability to foster inclusive workplace cultures while ensuring compliance with local labor laws and EU standards. Passionate about leveraging data-driven strategies to enhance productivity, diversity, and employee satisfaction in a rapidly evolving business landscape.</w:t>
      </w:r>
    </w:p>
    <w:bookmarkEnd w:id="21"/>
    <w:bookmarkStart w:id="24" w:name="professional-experience"/>
    <w:p>
      <w:pPr>
        <w:pStyle w:val="Heading3"/>
      </w:pPr>
      <w:r>
        <w:t xml:space="preserve">Professional Experience</w:t>
      </w:r>
    </w:p>
    <w:bookmarkStart w:id="22" w:name="human-resources-manager"/>
    <w:p>
      <w:pPr>
        <w:pStyle w:val="Heading4"/>
      </w:pPr>
      <w:r>
        <w:rPr>
          <w:bCs/>
          <w:b/>
        </w:rPr>
        <w:t xml:space="preserve">Human Resources Manager</w:t>
      </w:r>
    </w:p>
    <w:p>
      <w:pPr>
        <w:pStyle w:val="FirstParagraph"/>
      </w:pPr>
      <w:r>
        <w:rPr>
          <w:iCs/>
          <w:i/>
        </w:rPr>
        <w:t xml:space="preserve">ABC International S.A. | Brussels, Belgium</w:t>
      </w:r>
      <w:r>
        <w:t xml:space="preserve"> </w:t>
      </w:r>
      <w:r>
        <w:t xml:space="preserve">| 2018 – Present</w:t>
      </w:r>
    </w:p>
    <w:p>
      <w:pPr>
        <w:numPr>
          <w:ilvl w:val="0"/>
          <w:numId w:val="1001"/>
        </w:numPr>
        <w:pStyle w:val="Compact"/>
      </w:pPr>
      <w:r>
        <w:t xml:space="preserve">Overseeing end-to-end HR operations for a team of 200+ employees across multiple departments, ensuring alignment with Belgium’s labor regulations and corporate values.</w:t>
      </w:r>
    </w:p>
    <w:p>
      <w:pPr>
        <w:numPr>
          <w:ilvl w:val="0"/>
          <w:numId w:val="1001"/>
        </w:numPr>
        <w:pStyle w:val="Compact"/>
      </w:pPr>
      <w:r>
        <w:t xml:space="preserve">Designing and implementing performance management systems that improved employee retention by 25% within two years in Belgium Brussels.</w:t>
      </w:r>
    </w:p>
    <w:p>
      <w:pPr>
        <w:numPr>
          <w:ilvl w:val="0"/>
          <w:numId w:val="1001"/>
        </w:numPr>
        <w:pStyle w:val="Compact"/>
      </w:pPr>
      <w:r>
        <w:t xml:space="preserve">Leading recruitment initiatives for key roles, including senior management positions, with a focus on diversity and inclusion. Successfully reduced hiring time by 30% through optimized sourcing strategies.</w:t>
      </w:r>
    </w:p>
    <w:p>
      <w:pPr>
        <w:numPr>
          <w:ilvl w:val="0"/>
          <w:numId w:val="1001"/>
        </w:numPr>
        <w:pStyle w:val="Compact"/>
      </w:pPr>
      <w:r>
        <w:t xml:space="preserve">Facilitating conflict resolution and employee relations in a multicultural workplace, fostering collaboration among teams from over 20 nationalities in Brussels.</w:t>
      </w:r>
    </w:p>
    <w:p>
      <w:pPr>
        <w:numPr>
          <w:ilvl w:val="0"/>
          <w:numId w:val="1001"/>
        </w:numPr>
        <w:pStyle w:val="Compact"/>
      </w:pPr>
      <w:r>
        <w:t xml:space="preserve">Partnering with local unions to negotiate collective agreements that balanced organizational objectives with employee welfare, ensuring compliance with Belgian labor codes.</w:t>
      </w:r>
    </w:p>
    <w:bookmarkEnd w:id="22"/>
    <w:bookmarkStart w:id="23" w:name="hr-coordinator"/>
    <w:p>
      <w:pPr>
        <w:pStyle w:val="Heading4"/>
      </w:pPr>
      <w:r>
        <w:rPr>
          <w:bCs/>
          <w:b/>
        </w:rPr>
        <w:t xml:space="preserve">HR Coordinator</w:t>
      </w:r>
    </w:p>
    <w:p>
      <w:pPr>
        <w:pStyle w:val="FirstParagraph"/>
      </w:pPr>
      <w:r>
        <w:rPr>
          <w:iCs/>
          <w:i/>
        </w:rPr>
        <w:t xml:space="preserve">XYZ Tech Solutions | Brussels, Belgium</w:t>
      </w:r>
      <w:r>
        <w:t xml:space="preserve"> </w:t>
      </w:r>
      <w:r>
        <w:t xml:space="preserve">| 2015 – 2018</w:t>
      </w:r>
    </w:p>
    <w:p>
      <w:pPr>
        <w:numPr>
          <w:ilvl w:val="0"/>
          <w:numId w:val="1002"/>
        </w:numPr>
        <w:pStyle w:val="Compact"/>
      </w:pPr>
      <w:r>
        <w:t xml:space="preserve">Managed payroll, benefits administration, and employee onboarding processes for a global workforce in Belgium Brussels.</w:t>
      </w:r>
    </w:p>
    <w:p>
      <w:pPr>
        <w:numPr>
          <w:ilvl w:val="0"/>
          <w:numId w:val="1002"/>
        </w:numPr>
        <w:pStyle w:val="Compact"/>
      </w:pPr>
      <w:r>
        <w:t xml:space="preserve">Developed training programs to enhance managerial skills and leadership capabilities, resulting in a 40% increase in internal promotions.</w:t>
      </w:r>
    </w:p>
    <w:p>
      <w:pPr>
        <w:numPr>
          <w:ilvl w:val="0"/>
          <w:numId w:val="1002"/>
        </w:numPr>
        <w:pStyle w:val="Compact"/>
      </w:pPr>
      <w:r>
        <w:t xml:space="preserve">Collaborated with the legal team to ensure compliance with GDPR and other EU data protection regulations, safeguarding employee information.</w:t>
      </w:r>
    </w:p>
    <w:p>
      <w:pPr>
        <w:numPr>
          <w:ilvl w:val="0"/>
          <w:numId w:val="1002"/>
        </w:numPr>
        <w:pStyle w:val="Compact"/>
      </w:pPr>
      <w:r>
        <w:t xml:space="preserve">Organized company-wide events and wellness programs that improved employee morale and engagement scores by 18% in 2017.</w:t>
      </w:r>
    </w:p>
    <w:bookmarkEnd w:id="23"/>
    <w:bookmarkEnd w:id="24"/>
    <w:bookmarkStart w:id="25" w:name="education"/>
    <w:p>
      <w:pPr>
        <w:pStyle w:val="Heading3"/>
      </w:pPr>
      <w:r>
        <w:t xml:space="preserve">Education</w:t>
      </w:r>
    </w:p>
    <w:p>
      <w:pPr>
        <w:pStyle w:val="FirstParagraph"/>
      </w:pPr>
      <w:r>
        <w:rPr>
          <w:bCs/>
          <w:b/>
        </w:rPr>
        <w:t xml:space="preserve">MSc in Human Resources Management</w:t>
      </w:r>
      <w:r>
        <w:br/>
      </w:r>
      <w:r>
        <w:t xml:space="preserve">Université libre de Bruxelles (ULB) | Brussels, Belgium | 2014</w:t>
      </w:r>
    </w:p>
    <w:p>
      <w:pPr>
        <w:pStyle w:val="BodyText"/>
      </w:pPr>
      <w:r>
        <w:rPr>
          <w:bCs/>
          <w:b/>
        </w:rPr>
        <w:t xml:space="preserve">BSc in Business Administration</w:t>
      </w:r>
      <w:r>
        <w:br/>
      </w:r>
      <w:r>
        <w:t xml:space="preserve">Vrije Universiteit Brussel (VUB) | Brussels, Belgium | 2011</w:t>
      </w:r>
    </w:p>
    <w:bookmarkEnd w:id="25"/>
    <w:bookmarkStart w:id="26" w:name="skills-certifications"/>
    <w:p>
      <w:pPr>
        <w:pStyle w:val="Heading3"/>
      </w:pPr>
      <w:r>
        <w:t xml:space="preserve">Skills &amp; Certifications</w:t>
      </w:r>
    </w:p>
    <w:p>
      <w:pPr>
        <w:numPr>
          <w:ilvl w:val="0"/>
          <w:numId w:val="1003"/>
        </w:numPr>
        <w:pStyle w:val="Compact"/>
      </w:pPr>
      <w:r>
        <w:rPr>
          <w:bCs/>
          <w:b/>
        </w:rPr>
        <w:t xml:space="preserve">Core Competencies:</w:t>
      </w:r>
      <w:r>
        <w:t xml:space="preserve"> </w:t>
      </w:r>
      <w:r>
        <w:t xml:space="preserve">Talent Acquisition, Employee Relations, Compensation &amp; Benefits, HR Analytics, Diversity &amp; Inclusion.</w:t>
      </w:r>
    </w:p>
    <w:p>
      <w:pPr>
        <w:numPr>
          <w:ilvl w:val="0"/>
          <w:numId w:val="1003"/>
        </w:numPr>
        <w:pStyle w:val="Compact"/>
      </w:pPr>
      <w:r>
        <w:rPr>
          <w:bCs/>
          <w:b/>
        </w:rPr>
        <w:t xml:space="preserve">Technical Skills:</w:t>
      </w:r>
      <w:r>
        <w:t xml:space="preserve"> </w:t>
      </w:r>
      <w:r>
        <w:t xml:space="preserve">SAP SuccessFactors, Workday, HRIS Systems (BambooHR), Microsoft Office Suite (Advanced).</w:t>
      </w:r>
    </w:p>
    <w:p>
      <w:pPr>
        <w:numPr>
          <w:ilvl w:val="0"/>
          <w:numId w:val="1003"/>
        </w:numPr>
        <w:pStyle w:val="Compact"/>
      </w:pPr>
      <w:r>
        <w:rPr>
          <w:bCs/>
          <w:b/>
        </w:rPr>
        <w:t xml:space="preserve">Certifications:</w:t>
      </w:r>
      <w:r>
        <w:t xml:space="preserve"> </w:t>
      </w:r>
      <w:r>
        <w:t xml:space="preserve">SHRM-SCP (Senior Professional in Human Resources), PHR (Professional in Human Resources), CIPD Level 5 Qualification.</w:t>
      </w:r>
    </w:p>
    <w:p>
      <w:pPr>
        <w:numPr>
          <w:ilvl w:val="0"/>
          <w:numId w:val="1003"/>
        </w:numPr>
        <w:pStyle w:val="Compact"/>
      </w:pPr>
      <w:r>
        <w:rPr>
          <w:bCs/>
          <w:b/>
        </w:rPr>
        <w:t xml:space="preserve">Languages:</w:t>
      </w:r>
      <w:r>
        <w:t xml:space="preserve"> </w:t>
      </w:r>
      <w:r>
        <w:t xml:space="preserve">Fluent in English, French, and Dutch; proficient in Spanish and Portuguese.</w:t>
      </w:r>
    </w:p>
    <w:bookmarkEnd w:id="26"/>
    <w:bookmarkStart w:id="27"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Belgian HR Association (ABH) and the European Federation of Personnel Management Associations (EFPM).</w:t>
      </w:r>
    </w:p>
    <w:p>
      <w:pPr>
        <w:pStyle w:val="BodyText"/>
      </w:pPr>
      <w:r>
        <w:rPr>
          <w:bCs/>
          <w:b/>
        </w:rPr>
        <w:t xml:space="preserve">Cultural Competence:</w:t>
      </w:r>
      <w:r>
        <w:t xml:space="preserve"> </w:t>
      </w:r>
      <w:r>
        <w:t xml:space="preserve">Extensive experience working in multicultural environments, particularly in Belgium Brussels, where I have navigated the unique challenges of a bilingual (Dutch/French) and internationally diverse workforce.</w:t>
      </w:r>
    </w:p>
    <w:p>
      <w:pPr>
        <w:pStyle w:val="BodyText"/>
      </w:pPr>
      <w:r>
        <w:rPr>
          <w:bCs/>
          <w:b/>
        </w:rPr>
        <w:t xml:space="preserve">Volunteer Work:</w:t>
      </w:r>
      <w:r>
        <w:t xml:space="preserve"> </w:t>
      </w:r>
      <w:r>
        <w:t xml:space="preserve">Contributed to local non-profits such as "Brussels Career Hub" to support job seekers and promote employment opportunities for underrepresented groups in Belgium.</w:t>
      </w:r>
    </w:p>
    <w:bookmarkEnd w:id="27"/>
    <w:p>
      <w:pPr>
        <w:pStyle w:val="BodyText"/>
      </w:pPr>
      <w:r>
        <w:t xml:space="preserve">© 2023 John Doe | Human Resources Manager | Belgium Brussels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Belgium Brussels</dc:title>
  <dc:creator/>
  <dc:language>en</dc:language>
  <cp:keywords/>
  <dcterms:created xsi:type="dcterms:W3CDTF">2026-07-20T06:33:38Z</dcterms:created>
  <dcterms:modified xsi:type="dcterms:W3CDTF">2026-07-20T06:33:38Z</dcterms:modified>
</cp:coreProperties>
</file>

<file path=docProps/custom.xml><?xml version="1.0" encoding="utf-8"?>
<Properties xmlns="http://schemas.openxmlformats.org/officeDocument/2006/custom-properties" xmlns:vt="http://schemas.openxmlformats.org/officeDocument/2006/docPropsVTypes"/>
</file>